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8854" w14:textId="7C43489B" w:rsidR="00A908EC" w:rsidRPr="00AE581D" w:rsidRDefault="0089146A" w:rsidP="00A908EC">
      <w:pPr>
        <w:spacing w:after="120" w:line="240" w:lineRule="auto"/>
        <w:rPr>
          <w:b/>
        </w:rPr>
      </w:pPr>
      <w:r>
        <w:rPr>
          <w:b/>
        </w:rPr>
        <w:t>CHANGE LOG</w:t>
      </w:r>
    </w:p>
    <w:tbl>
      <w:tblPr>
        <w:tblStyle w:val="TableGrid"/>
        <w:tblW w:w="0" w:type="auto"/>
        <w:tblInd w:w="-5" w:type="dxa"/>
        <w:tblLook w:val="04A0" w:firstRow="1" w:lastRow="0" w:firstColumn="1" w:lastColumn="0" w:noHBand="0" w:noVBand="1"/>
      </w:tblPr>
      <w:tblGrid>
        <w:gridCol w:w="987"/>
        <w:gridCol w:w="5032"/>
        <w:gridCol w:w="3002"/>
      </w:tblGrid>
      <w:tr w:rsidR="0089146A" w:rsidRPr="00AE581D" w14:paraId="4422375E" w14:textId="77777777" w:rsidTr="0089146A">
        <w:tc>
          <w:tcPr>
            <w:tcW w:w="987" w:type="dxa"/>
            <w:vAlign w:val="center"/>
          </w:tcPr>
          <w:p w14:paraId="377BACBF" w14:textId="77777777" w:rsidR="00A908EC" w:rsidRPr="00AE581D" w:rsidRDefault="00A908EC" w:rsidP="00601D42">
            <w:pPr>
              <w:spacing w:after="120"/>
              <w:rPr>
                <w:b/>
              </w:rPr>
            </w:pPr>
            <w:r w:rsidRPr="00AE581D">
              <w:rPr>
                <w:b/>
              </w:rPr>
              <w:t>Date of Revision</w:t>
            </w:r>
          </w:p>
        </w:tc>
        <w:tc>
          <w:tcPr>
            <w:tcW w:w="6483" w:type="dxa"/>
            <w:vAlign w:val="center"/>
          </w:tcPr>
          <w:p w14:paraId="1E9EF800" w14:textId="77777777" w:rsidR="00A908EC" w:rsidRPr="00AE581D" w:rsidRDefault="00A908EC" w:rsidP="00601D42">
            <w:pPr>
              <w:spacing w:after="120"/>
              <w:rPr>
                <w:b/>
              </w:rPr>
            </w:pPr>
            <w:r w:rsidRPr="00AE581D">
              <w:rPr>
                <w:b/>
              </w:rPr>
              <w:t>Summary of Revision</w:t>
            </w:r>
            <w:r>
              <w:rPr>
                <w:b/>
              </w:rPr>
              <w:t>s</w:t>
            </w:r>
          </w:p>
        </w:tc>
        <w:tc>
          <w:tcPr>
            <w:tcW w:w="1551" w:type="dxa"/>
            <w:vAlign w:val="center"/>
          </w:tcPr>
          <w:p w14:paraId="539CDEF5" w14:textId="2DDCF578" w:rsidR="00A908EC" w:rsidRPr="00AE581D" w:rsidRDefault="00A908EC" w:rsidP="00601D42">
            <w:pPr>
              <w:tabs>
                <w:tab w:val="left" w:pos="2552"/>
                <w:tab w:val="left" w:pos="5245"/>
              </w:tabs>
              <w:spacing w:after="120"/>
              <w:ind w:left="34"/>
              <w:rPr>
                <w:b/>
              </w:rPr>
            </w:pPr>
            <w:r>
              <w:rPr>
                <w:b/>
              </w:rPr>
              <w:t>Approved at AGM</w:t>
            </w:r>
          </w:p>
        </w:tc>
      </w:tr>
      <w:tr w:rsidR="0089146A" w:rsidRPr="00AE581D" w14:paraId="39B9E0A0" w14:textId="77777777" w:rsidTr="0089146A">
        <w:tc>
          <w:tcPr>
            <w:tcW w:w="987" w:type="dxa"/>
          </w:tcPr>
          <w:p w14:paraId="6FB2ED3C" w14:textId="77777777" w:rsidR="00A908EC" w:rsidRPr="00AE581D" w:rsidRDefault="00A908EC" w:rsidP="00601D42">
            <w:pPr>
              <w:spacing w:after="120"/>
            </w:pPr>
            <w:r w:rsidRPr="00AE581D">
              <w:t>9/8/16</w:t>
            </w:r>
          </w:p>
        </w:tc>
        <w:tc>
          <w:tcPr>
            <w:tcW w:w="6483" w:type="dxa"/>
          </w:tcPr>
          <w:p w14:paraId="3E43F9B4" w14:textId="77777777" w:rsidR="00A908EC" w:rsidRPr="00AE581D" w:rsidRDefault="00A908EC" w:rsidP="00601D42">
            <w:pPr>
              <w:spacing w:after="120"/>
            </w:pPr>
            <w:r>
              <w:t>General revision of previous rules dated 9/5/85. Incorporates changes to the status of clubs, members, size and composition of the committee.</w:t>
            </w:r>
          </w:p>
        </w:tc>
        <w:tc>
          <w:tcPr>
            <w:tcW w:w="1551" w:type="dxa"/>
          </w:tcPr>
          <w:p w14:paraId="50CF3F3D" w14:textId="77777777" w:rsidR="00A908EC" w:rsidRPr="00AE581D" w:rsidRDefault="00A908EC" w:rsidP="0089146A">
            <w:pPr>
              <w:tabs>
                <w:tab w:val="left" w:pos="2552"/>
                <w:tab w:val="left" w:pos="5245"/>
              </w:tabs>
            </w:pPr>
            <w:r w:rsidRPr="00B941CE">
              <w:rPr>
                <w:noProof/>
                <w:lang w:eastAsia="en-NZ"/>
              </w:rPr>
              <w:drawing>
                <wp:inline distT="0" distB="0" distL="0" distR="0" wp14:anchorId="0510669F" wp14:editId="4E5458DC">
                  <wp:extent cx="1327124" cy="598206"/>
                  <wp:effectExtent l="0" t="0" r="6985" b="0"/>
                  <wp:docPr id="5" name="Picture 5" descr="A picture containing sketch, w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whi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171" cy="608144"/>
                          </a:xfrm>
                          <a:prstGeom prst="rect">
                            <a:avLst/>
                          </a:prstGeom>
                          <a:noFill/>
                          <a:ln>
                            <a:noFill/>
                          </a:ln>
                        </pic:spPr>
                      </pic:pic>
                    </a:graphicData>
                  </a:graphic>
                </wp:inline>
              </w:drawing>
            </w:r>
          </w:p>
        </w:tc>
      </w:tr>
      <w:tr w:rsidR="0089146A" w:rsidRPr="00AE581D" w14:paraId="7B5041C9" w14:textId="77777777" w:rsidTr="0089146A">
        <w:tc>
          <w:tcPr>
            <w:tcW w:w="987" w:type="dxa"/>
          </w:tcPr>
          <w:p w14:paraId="2AEB2F52" w14:textId="77777777" w:rsidR="00A908EC" w:rsidRPr="00AE581D" w:rsidRDefault="00A908EC" w:rsidP="00601D42">
            <w:pPr>
              <w:spacing w:after="120"/>
            </w:pPr>
            <w:r>
              <w:t>15/3/17</w:t>
            </w:r>
          </w:p>
        </w:tc>
        <w:tc>
          <w:tcPr>
            <w:tcW w:w="6483" w:type="dxa"/>
          </w:tcPr>
          <w:p w14:paraId="1B83246C" w14:textId="77777777" w:rsidR="00A908EC" w:rsidRDefault="00A908EC" w:rsidP="00601D42">
            <w:r>
              <w:t>Addition of affiliated group membership.</w:t>
            </w:r>
          </w:p>
          <w:p w14:paraId="11190F97" w14:textId="77777777" w:rsidR="00A908EC" w:rsidRDefault="00A908EC" w:rsidP="00601D42">
            <w:r>
              <w:t>Removal of nominations from the floor at general meetings.</w:t>
            </w:r>
          </w:p>
          <w:p w14:paraId="0977CADB" w14:textId="77777777" w:rsidR="00A908EC" w:rsidRDefault="00A908EC" w:rsidP="00601D42">
            <w:r>
              <w:t>Removal of the word “audit from various clauses as suggested by the Companies Office.</w:t>
            </w:r>
          </w:p>
          <w:p w14:paraId="53ADF379" w14:textId="77777777" w:rsidR="00A908EC" w:rsidRDefault="00A908EC" w:rsidP="00601D42">
            <w:pPr>
              <w:spacing w:after="120"/>
            </w:pPr>
            <w:r>
              <w:t>“</w:t>
            </w:r>
            <w:proofErr w:type="gramStart"/>
            <w:r>
              <w:t>recognised</w:t>
            </w:r>
            <w:proofErr w:type="gramEnd"/>
            <w:r>
              <w:t xml:space="preserve"> national badminton organisation” replaced with “organisation</w:t>
            </w:r>
            <w:r>
              <w:rPr>
                <w:lang w:val="en-US"/>
              </w:rPr>
              <w:t xml:space="preserve"> with similar objects to WNBA</w:t>
            </w:r>
            <w:r>
              <w:t>” as suggested by the Companies Office.</w:t>
            </w:r>
          </w:p>
        </w:tc>
        <w:tc>
          <w:tcPr>
            <w:tcW w:w="1551" w:type="dxa"/>
            <w:vAlign w:val="center"/>
          </w:tcPr>
          <w:p w14:paraId="53624079" w14:textId="44BCED1E" w:rsidR="00A908EC" w:rsidRPr="00AE581D" w:rsidRDefault="0089146A" w:rsidP="0089146A">
            <w:pPr>
              <w:tabs>
                <w:tab w:val="left" w:pos="2552"/>
                <w:tab w:val="left" w:pos="5245"/>
              </w:tabs>
            </w:pPr>
            <w:r w:rsidRPr="00B941CE">
              <w:rPr>
                <w:noProof/>
                <w:lang w:eastAsia="en-NZ"/>
              </w:rPr>
              <w:drawing>
                <wp:inline distT="0" distB="0" distL="0" distR="0" wp14:anchorId="1EE170C4" wp14:editId="36809F15">
                  <wp:extent cx="1327124" cy="598206"/>
                  <wp:effectExtent l="0" t="0" r="6985" b="0"/>
                  <wp:docPr id="14" name="Picture 14" descr="A picture containing sketch, w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whi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inline>
              </w:drawing>
            </w:r>
          </w:p>
        </w:tc>
      </w:tr>
      <w:tr w:rsidR="0089146A" w:rsidRPr="00AE581D" w14:paraId="033455B3" w14:textId="77777777" w:rsidTr="0089146A">
        <w:tc>
          <w:tcPr>
            <w:tcW w:w="987" w:type="dxa"/>
          </w:tcPr>
          <w:p w14:paraId="50F8C86F" w14:textId="77777777" w:rsidR="00A908EC" w:rsidRPr="00AE581D" w:rsidRDefault="00A908EC" w:rsidP="00601D42">
            <w:pPr>
              <w:spacing w:after="120"/>
            </w:pPr>
            <w:r>
              <w:t>15/4/19</w:t>
            </w:r>
          </w:p>
        </w:tc>
        <w:tc>
          <w:tcPr>
            <w:tcW w:w="6483" w:type="dxa"/>
          </w:tcPr>
          <w:p w14:paraId="732E3372" w14:textId="77777777" w:rsidR="00A908EC" w:rsidRDefault="00A908EC" w:rsidP="00601D42">
            <w:pPr>
              <w:spacing w:after="120"/>
            </w:pPr>
            <w:r>
              <w:t>Removal of positions of Secretary and Treasurer, replaced by “Executive Committee”. General Manager may be employed by the Executive Committee (EC). The maximum number of EC members reduced from 7 to 6. The minimum number of EC members specified as 4. The maximum number of co-opted EC members reduced from 3 to 2. EC resolutions by electronic voting reduced from 4 to 3. EC quorum reduced from 5 to 3. General meeting quorum reduced from 15 to 10. Age restriction added to general meeting voting rights. Various amendments required by IRD: no member to benefit financially; no member to benefit from winding up of the Association; non alteration of specific clauses.</w:t>
            </w:r>
          </w:p>
        </w:tc>
        <w:tc>
          <w:tcPr>
            <w:tcW w:w="1551" w:type="dxa"/>
            <w:vAlign w:val="center"/>
          </w:tcPr>
          <w:p w14:paraId="4E78968C" w14:textId="67E60C82" w:rsidR="00A908EC" w:rsidRPr="00AE581D" w:rsidRDefault="0089146A" w:rsidP="0089146A">
            <w:pPr>
              <w:tabs>
                <w:tab w:val="left" w:pos="2552"/>
                <w:tab w:val="left" w:pos="5245"/>
              </w:tabs>
            </w:pPr>
            <w:r w:rsidRPr="00B941CE">
              <w:rPr>
                <w:noProof/>
                <w:lang w:eastAsia="en-NZ"/>
              </w:rPr>
              <w:drawing>
                <wp:inline distT="0" distB="0" distL="0" distR="0" wp14:anchorId="7F7ABB7A" wp14:editId="227738E0">
                  <wp:extent cx="1327124" cy="598206"/>
                  <wp:effectExtent l="0" t="0" r="6985" b="0"/>
                  <wp:docPr id="15" name="Picture 15" descr="A picture containing sketch, w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whi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inline>
              </w:drawing>
            </w:r>
          </w:p>
        </w:tc>
      </w:tr>
      <w:tr w:rsidR="0089146A" w:rsidRPr="00AE581D" w14:paraId="4FC59AE1" w14:textId="77777777" w:rsidTr="0089146A">
        <w:tc>
          <w:tcPr>
            <w:tcW w:w="987" w:type="dxa"/>
          </w:tcPr>
          <w:p w14:paraId="09C86988" w14:textId="77777777" w:rsidR="00A908EC" w:rsidRPr="00AE581D" w:rsidRDefault="00A908EC" w:rsidP="00601D42">
            <w:pPr>
              <w:spacing w:after="120"/>
            </w:pPr>
            <w:r>
              <w:t>23/3/21</w:t>
            </w:r>
          </w:p>
        </w:tc>
        <w:tc>
          <w:tcPr>
            <w:tcW w:w="6483" w:type="dxa"/>
          </w:tcPr>
          <w:p w14:paraId="68852E0B" w14:textId="77777777" w:rsidR="00A908EC" w:rsidRDefault="00A908EC" w:rsidP="00601D42">
            <w:pPr>
              <w:spacing w:after="120"/>
            </w:pPr>
            <w:r>
              <w:t>“Executive Committee” changed to “Board” throughout. Eligibility requirements stipulated for Board Members. Allowance for the Board to appoint up to two members for a given period of one to three years.</w:t>
            </w:r>
          </w:p>
        </w:tc>
        <w:tc>
          <w:tcPr>
            <w:tcW w:w="1551" w:type="dxa"/>
          </w:tcPr>
          <w:p w14:paraId="58445033" w14:textId="2090189E" w:rsidR="00A908EC" w:rsidRPr="00AE581D" w:rsidRDefault="0089146A" w:rsidP="0089146A">
            <w:pPr>
              <w:tabs>
                <w:tab w:val="left" w:pos="2552"/>
                <w:tab w:val="left" w:pos="5245"/>
              </w:tabs>
              <w:spacing w:after="120"/>
            </w:pPr>
            <w:r w:rsidRPr="00B941CE">
              <w:rPr>
                <w:noProof/>
                <w:lang w:eastAsia="en-NZ"/>
              </w:rPr>
              <w:drawing>
                <wp:inline distT="0" distB="0" distL="0" distR="0" wp14:anchorId="530D35DF" wp14:editId="3CD88900">
                  <wp:extent cx="1327124" cy="598206"/>
                  <wp:effectExtent l="0" t="0" r="6985" b="0"/>
                  <wp:docPr id="16" name="Picture 16" descr="A picture containing sketch, w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whi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inline>
              </w:drawing>
            </w:r>
          </w:p>
        </w:tc>
      </w:tr>
      <w:tr w:rsidR="0089146A" w:rsidRPr="00AE581D" w14:paraId="5A91DA10" w14:textId="77777777" w:rsidTr="0089146A">
        <w:tc>
          <w:tcPr>
            <w:tcW w:w="987" w:type="dxa"/>
          </w:tcPr>
          <w:p w14:paraId="6AD38838" w14:textId="77777777" w:rsidR="00A908EC" w:rsidRPr="00AE581D" w:rsidRDefault="00A908EC" w:rsidP="00601D42">
            <w:pPr>
              <w:spacing w:after="120"/>
            </w:pPr>
            <w:r>
              <w:t>27/4/23</w:t>
            </w:r>
          </w:p>
        </w:tc>
        <w:tc>
          <w:tcPr>
            <w:tcW w:w="6483" w:type="dxa"/>
          </w:tcPr>
          <w:p w14:paraId="38CD7E98" w14:textId="77777777" w:rsidR="0089146A" w:rsidRDefault="0089146A" w:rsidP="0089146A">
            <w:pPr>
              <w:rPr>
                <w:b/>
                <w:bCs/>
              </w:rPr>
            </w:pPr>
            <w:r>
              <w:rPr>
                <w:b/>
                <w:bCs/>
              </w:rPr>
              <w:t>Existing rule</w:t>
            </w:r>
          </w:p>
          <w:p w14:paraId="3E7E5A8C" w14:textId="4A4C3078" w:rsidR="0089146A" w:rsidRDefault="0089146A" w:rsidP="0089146A">
            <w:r>
              <w:t>4.7 The term of office for all Elected Board Members shall be until the next AGM unless the member resigns or is removed in accordance with Rule 4.9.</w:t>
            </w:r>
          </w:p>
          <w:p w14:paraId="106471B9" w14:textId="77777777" w:rsidR="0089146A" w:rsidRDefault="0089146A" w:rsidP="0089146A">
            <w:pPr>
              <w:rPr>
                <w:b/>
                <w:bCs/>
              </w:rPr>
            </w:pPr>
            <w:r>
              <w:rPr>
                <w:b/>
                <w:bCs/>
              </w:rPr>
              <w:t>Proposed rule</w:t>
            </w:r>
          </w:p>
          <w:p w14:paraId="501DCE6B" w14:textId="51DD853D" w:rsidR="00A908EC" w:rsidRDefault="0089146A" w:rsidP="0089146A">
            <w:pPr>
              <w:spacing w:after="120"/>
            </w:pPr>
            <w:r>
              <w:t>4.7 The term of office for Elected Board Members shall be three years, expiring on the conclusion of the relevant AGM, unless the member resigns or is removed in accordance with Rule 4.9. Elected Board Members may serve a maximum of three successive terms.</w:t>
            </w:r>
          </w:p>
        </w:tc>
        <w:tc>
          <w:tcPr>
            <w:tcW w:w="1551" w:type="dxa"/>
          </w:tcPr>
          <w:p w14:paraId="29900E85" w14:textId="77777777" w:rsidR="00A908EC" w:rsidRDefault="0089146A" w:rsidP="0089146A">
            <w:pPr>
              <w:tabs>
                <w:tab w:val="left" w:pos="2552"/>
                <w:tab w:val="left" w:pos="5245"/>
              </w:tabs>
            </w:pPr>
            <w:r w:rsidRPr="00B941CE">
              <w:rPr>
                <w:noProof/>
                <w:lang w:eastAsia="en-NZ"/>
              </w:rPr>
              <w:drawing>
                <wp:inline distT="0" distB="0" distL="0" distR="0" wp14:anchorId="728E1201" wp14:editId="4F55A63A">
                  <wp:extent cx="1327124" cy="598206"/>
                  <wp:effectExtent l="0" t="0" r="6985" b="0"/>
                  <wp:docPr id="17" name="Picture 17" descr="A picture containing sketch, w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whi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inline>
              </w:drawing>
            </w:r>
          </w:p>
          <w:p w14:paraId="5C354724" w14:textId="77777777" w:rsidR="0089146A" w:rsidRDefault="0089146A" w:rsidP="0089146A">
            <w:pPr>
              <w:tabs>
                <w:tab w:val="left" w:pos="2552"/>
                <w:tab w:val="left" w:pos="5245"/>
              </w:tabs>
            </w:pPr>
            <w:r>
              <w:rPr>
                <w:noProof/>
              </w:rPr>
              <w:drawing>
                <wp:inline distT="0" distB="0" distL="0" distR="0" wp14:anchorId="5961DD64" wp14:editId="16E3616B">
                  <wp:extent cx="1513840" cy="609600"/>
                  <wp:effectExtent l="0" t="0" r="0" b="0"/>
                  <wp:docPr id="49972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21819"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3840" cy="609600"/>
                          </a:xfrm>
                          <a:prstGeom prst="rect">
                            <a:avLst/>
                          </a:prstGeom>
                          <a:noFill/>
                          <a:ln>
                            <a:noFill/>
                          </a:ln>
                        </pic:spPr>
                      </pic:pic>
                    </a:graphicData>
                  </a:graphic>
                </wp:inline>
              </w:drawing>
            </w:r>
          </w:p>
          <w:p w14:paraId="2284C54D" w14:textId="35EB8769" w:rsidR="0089146A" w:rsidRPr="00AE581D" w:rsidRDefault="0089146A" w:rsidP="0089146A">
            <w:pPr>
              <w:tabs>
                <w:tab w:val="left" w:pos="2552"/>
                <w:tab w:val="left" w:pos="5245"/>
              </w:tabs>
            </w:pPr>
            <w:r>
              <w:rPr>
                <w:noProof/>
              </w:rPr>
              <w:drawing>
                <wp:inline distT="0" distB="0" distL="0" distR="0" wp14:anchorId="27B695E5" wp14:editId="7B3913E9">
                  <wp:extent cx="1769110" cy="598805"/>
                  <wp:effectExtent l="0" t="0" r="0" b="0"/>
                  <wp:docPr id="1143530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0211"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598805"/>
                          </a:xfrm>
                          <a:prstGeom prst="rect">
                            <a:avLst/>
                          </a:prstGeom>
                          <a:noFill/>
                          <a:ln>
                            <a:noFill/>
                          </a:ln>
                        </pic:spPr>
                      </pic:pic>
                    </a:graphicData>
                  </a:graphic>
                </wp:inline>
              </w:drawing>
            </w:r>
          </w:p>
        </w:tc>
      </w:tr>
    </w:tbl>
    <w:p w14:paraId="4CA4D14B" w14:textId="77777777" w:rsidR="00A908EC" w:rsidRDefault="00A908EC">
      <w:pPr>
        <w:rPr>
          <w:b/>
        </w:rPr>
      </w:pPr>
      <w:r>
        <w:rPr>
          <w:b/>
        </w:rPr>
        <w:br w:type="page"/>
      </w:r>
    </w:p>
    <w:p w14:paraId="7631B804" w14:textId="18B0AB35" w:rsidR="008C05AE" w:rsidRPr="00BE5F69" w:rsidRDefault="00BE5F69">
      <w:pPr>
        <w:rPr>
          <w:b/>
        </w:rPr>
      </w:pPr>
      <w:r w:rsidRPr="00BE5F69">
        <w:rPr>
          <w:b/>
        </w:rPr>
        <w:lastRenderedPageBreak/>
        <w:t>WELLINGTON NORTH BADMINTON ASSOCIATION RULES</w:t>
      </w:r>
    </w:p>
    <w:p w14:paraId="6C6D6763" w14:textId="77777777" w:rsidR="00A67B32" w:rsidRPr="00A67B32" w:rsidRDefault="00BE5F69" w:rsidP="00A67B32">
      <w:pPr>
        <w:pStyle w:val="ListParagraph"/>
        <w:numPr>
          <w:ilvl w:val="0"/>
          <w:numId w:val="2"/>
        </w:numPr>
        <w:spacing w:after="120" w:line="240" w:lineRule="auto"/>
        <w:contextualSpacing w:val="0"/>
        <w:rPr>
          <w:b/>
        </w:rPr>
      </w:pPr>
      <w:r w:rsidRPr="00A67B32">
        <w:rPr>
          <w:b/>
        </w:rPr>
        <w:t>DESCRIPTION</w:t>
      </w:r>
    </w:p>
    <w:p w14:paraId="3C243D92" w14:textId="37F035BC" w:rsidR="00BE5F69" w:rsidRDefault="007B6586" w:rsidP="00B71643">
      <w:pPr>
        <w:pStyle w:val="ListParagraph"/>
        <w:numPr>
          <w:ilvl w:val="1"/>
          <w:numId w:val="2"/>
        </w:numPr>
        <w:spacing w:after="120" w:line="240" w:lineRule="auto"/>
        <w:ind w:left="851" w:hanging="491"/>
        <w:contextualSpacing w:val="0"/>
      </w:pPr>
      <w:r>
        <w:t>The name of the incorporated society is “WELLINGTON NORTH BADMINTON ASSOCIATION INCORPORATED”</w:t>
      </w:r>
      <w:r w:rsidR="00EA576A">
        <w:t xml:space="preserve"> (WNBA)</w:t>
      </w:r>
      <w:r>
        <w:t>.</w:t>
      </w:r>
    </w:p>
    <w:p w14:paraId="555AE693" w14:textId="343E3347" w:rsidR="007B6586" w:rsidRDefault="00EA576A" w:rsidP="00B71643">
      <w:pPr>
        <w:pStyle w:val="ListParagraph"/>
        <w:numPr>
          <w:ilvl w:val="1"/>
          <w:numId w:val="2"/>
        </w:numPr>
        <w:spacing w:after="120" w:line="240" w:lineRule="auto"/>
        <w:ind w:left="851" w:hanging="491"/>
        <w:contextualSpacing w:val="0"/>
      </w:pPr>
      <w:r>
        <w:t>WNBA</w:t>
      </w:r>
      <w:r w:rsidR="007B6586">
        <w:t xml:space="preserve"> shall have a common seal. The </w:t>
      </w:r>
      <w:r w:rsidR="00DD6B44">
        <w:t>Board</w:t>
      </w:r>
      <w:r w:rsidR="007B6586">
        <w:t xml:space="preserve"> shall determine when and by whom the common seal is to be used and make provision for its safe custody.</w:t>
      </w:r>
    </w:p>
    <w:p w14:paraId="1B4C7BC2" w14:textId="77777777" w:rsidR="00A67B32" w:rsidRDefault="00A67B32" w:rsidP="00A67B32">
      <w:pPr>
        <w:pStyle w:val="ListParagraph"/>
        <w:numPr>
          <w:ilvl w:val="0"/>
          <w:numId w:val="2"/>
        </w:numPr>
        <w:spacing w:after="120" w:line="240" w:lineRule="auto"/>
        <w:contextualSpacing w:val="0"/>
        <w:rPr>
          <w:b/>
        </w:rPr>
      </w:pPr>
      <w:r>
        <w:rPr>
          <w:b/>
        </w:rPr>
        <w:t>OBJECTS</w:t>
      </w:r>
    </w:p>
    <w:p w14:paraId="60347999" w14:textId="77777777" w:rsidR="00A67B32" w:rsidRDefault="00A67B32" w:rsidP="00B71643">
      <w:pPr>
        <w:pStyle w:val="ListParagraph"/>
        <w:numPr>
          <w:ilvl w:val="1"/>
          <w:numId w:val="2"/>
        </w:numPr>
        <w:spacing w:after="120" w:line="240" w:lineRule="auto"/>
        <w:ind w:left="851" w:hanging="491"/>
        <w:contextualSpacing w:val="0"/>
      </w:pPr>
      <w:r>
        <w:t>The purpose of WNBA is:</w:t>
      </w:r>
    </w:p>
    <w:p w14:paraId="5829BE4B" w14:textId="77777777" w:rsidR="00A67B32" w:rsidRDefault="00A67B32" w:rsidP="00A67B32">
      <w:pPr>
        <w:spacing w:after="120" w:line="240" w:lineRule="auto"/>
        <w:ind w:left="851"/>
      </w:pPr>
      <w:r>
        <w:t>“To support, strengthen and promote badminton in our community”.</w:t>
      </w:r>
    </w:p>
    <w:p w14:paraId="547629AC" w14:textId="77777777" w:rsidR="00A67B32" w:rsidRDefault="00A67B32" w:rsidP="00B71643">
      <w:pPr>
        <w:pStyle w:val="ListParagraph"/>
        <w:numPr>
          <w:ilvl w:val="1"/>
          <w:numId w:val="2"/>
        </w:numPr>
        <w:spacing w:after="120" w:line="240" w:lineRule="auto"/>
        <w:ind w:left="851" w:hanging="491"/>
        <w:contextualSpacing w:val="0"/>
      </w:pPr>
      <w:r>
        <w:t>In order to satisfy the purpose WNBA will:</w:t>
      </w:r>
    </w:p>
    <w:p w14:paraId="542990F0" w14:textId="77777777" w:rsidR="00D622DE" w:rsidRDefault="00C13474" w:rsidP="00B024D1">
      <w:pPr>
        <w:pStyle w:val="ListParagraph"/>
        <w:numPr>
          <w:ilvl w:val="3"/>
          <w:numId w:val="2"/>
        </w:numPr>
        <w:spacing w:after="120" w:line="240" w:lineRule="auto"/>
        <w:ind w:left="1418" w:hanging="338"/>
        <w:contextualSpacing w:val="0"/>
      </w:pPr>
      <w:r>
        <w:t xml:space="preserve">Develop and maintain structured badminton organisations and </w:t>
      </w:r>
      <w:proofErr w:type="gramStart"/>
      <w:r>
        <w:t>events;</w:t>
      </w:r>
      <w:proofErr w:type="gramEnd"/>
    </w:p>
    <w:p w14:paraId="59AA1EC7" w14:textId="77777777" w:rsidR="00C13474" w:rsidRDefault="00C13474" w:rsidP="00B024D1">
      <w:pPr>
        <w:pStyle w:val="ListParagraph"/>
        <w:numPr>
          <w:ilvl w:val="3"/>
          <w:numId w:val="2"/>
        </w:numPr>
        <w:spacing w:after="120" w:line="240" w:lineRule="auto"/>
        <w:ind w:left="1418" w:hanging="338"/>
        <w:contextualSpacing w:val="0"/>
      </w:pPr>
      <w:r>
        <w:t xml:space="preserve">Collaborate with like-minded </w:t>
      </w:r>
      <w:proofErr w:type="gramStart"/>
      <w:r>
        <w:t>organisations;</w:t>
      </w:r>
      <w:proofErr w:type="gramEnd"/>
    </w:p>
    <w:p w14:paraId="6E6B9F18" w14:textId="77777777" w:rsidR="00C13474" w:rsidRDefault="00C13474" w:rsidP="00B024D1">
      <w:pPr>
        <w:pStyle w:val="ListParagraph"/>
        <w:numPr>
          <w:ilvl w:val="3"/>
          <w:numId w:val="2"/>
        </w:numPr>
        <w:spacing w:after="120" w:line="240" w:lineRule="auto"/>
        <w:ind w:left="1418" w:hanging="338"/>
        <w:contextualSpacing w:val="0"/>
      </w:pPr>
      <w:r>
        <w:t xml:space="preserve">Support representative badminton teams and </w:t>
      </w:r>
      <w:proofErr w:type="gramStart"/>
      <w:r>
        <w:t>players;</w:t>
      </w:r>
      <w:proofErr w:type="gramEnd"/>
    </w:p>
    <w:p w14:paraId="31C33DA7" w14:textId="77777777" w:rsidR="00C13474" w:rsidRDefault="00C13474" w:rsidP="00B024D1">
      <w:pPr>
        <w:pStyle w:val="ListParagraph"/>
        <w:numPr>
          <w:ilvl w:val="3"/>
          <w:numId w:val="2"/>
        </w:numPr>
        <w:spacing w:after="120" w:line="240" w:lineRule="auto"/>
        <w:ind w:left="1418" w:hanging="338"/>
        <w:contextualSpacing w:val="0"/>
      </w:pPr>
      <w:r>
        <w:t xml:space="preserve">Encourage and develop badminton coaches and </w:t>
      </w:r>
      <w:proofErr w:type="gramStart"/>
      <w:r>
        <w:t>officials;</w:t>
      </w:r>
      <w:proofErr w:type="gramEnd"/>
    </w:p>
    <w:p w14:paraId="2A20F2BB" w14:textId="7C82EB86" w:rsidR="00C13474" w:rsidRDefault="00C13474" w:rsidP="00B024D1">
      <w:pPr>
        <w:pStyle w:val="ListParagraph"/>
        <w:numPr>
          <w:ilvl w:val="3"/>
          <w:numId w:val="2"/>
        </w:numPr>
        <w:spacing w:after="120" w:line="240" w:lineRule="auto"/>
        <w:ind w:left="1418" w:hanging="338"/>
        <w:contextualSpacing w:val="0"/>
      </w:pPr>
      <w:r>
        <w:t xml:space="preserve">Belong to </w:t>
      </w:r>
      <w:r w:rsidR="00482961">
        <w:t xml:space="preserve">the recognised national badminton </w:t>
      </w:r>
      <w:proofErr w:type="gramStart"/>
      <w:r w:rsidR="00482961">
        <w:t>organisation</w:t>
      </w:r>
      <w:r>
        <w:t>;</w:t>
      </w:r>
      <w:proofErr w:type="gramEnd"/>
    </w:p>
    <w:p w14:paraId="4D0CB937" w14:textId="77777777" w:rsidR="00A67B32" w:rsidRDefault="00A67B32" w:rsidP="00B024D1">
      <w:pPr>
        <w:pStyle w:val="ListParagraph"/>
        <w:numPr>
          <w:ilvl w:val="3"/>
          <w:numId w:val="2"/>
        </w:numPr>
        <w:spacing w:after="120" w:line="240" w:lineRule="auto"/>
        <w:ind w:left="1418" w:hanging="338"/>
        <w:contextualSpacing w:val="0"/>
      </w:pPr>
      <w:r>
        <w:t xml:space="preserve">Provide and maintain a suitable venue specifically designed for playing </w:t>
      </w:r>
      <w:proofErr w:type="gramStart"/>
      <w:r>
        <w:t>badminton;</w:t>
      </w:r>
      <w:proofErr w:type="gramEnd"/>
    </w:p>
    <w:p w14:paraId="17EB38C7" w14:textId="6EABBBAC" w:rsidR="0051375D" w:rsidRDefault="0051375D" w:rsidP="00B024D1">
      <w:pPr>
        <w:pStyle w:val="ListParagraph"/>
        <w:numPr>
          <w:ilvl w:val="3"/>
          <w:numId w:val="2"/>
        </w:numPr>
        <w:spacing w:after="120" w:line="240" w:lineRule="auto"/>
        <w:ind w:left="1418" w:hanging="338"/>
        <w:contextualSpacing w:val="0"/>
      </w:pPr>
      <w:r>
        <w:t xml:space="preserve">Settle questions or disputes on any matter relating to badminton which may be submitted to WNBA for its </w:t>
      </w:r>
      <w:proofErr w:type="gramStart"/>
      <w:r>
        <w:t>adjudication;</w:t>
      </w:r>
      <w:proofErr w:type="gramEnd"/>
    </w:p>
    <w:p w14:paraId="7C2A3F2E" w14:textId="5141ED41" w:rsidR="009165ED" w:rsidRDefault="009165ED" w:rsidP="00B024D1">
      <w:pPr>
        <w:pStyle w:val="ListParagraph"/>
        <w:numPr>
          <w:ilvl w:val="3"/>
          <w:numId w:val="2"/>
        </w:numPr>
        <w:spacing w:after="120" w:line="240" w:lineRule="auto"/>
        <w:ind w:left="1418" w:hanging="338"/>
        <w:contextualSpacing w:val="0"/>
      </w:pPr>
      <w:r>
        <w:t xml:space="preserve">Invest any of the WNBA funds in such investments or assets as the </w:t>
      </w:r>
      <w:r w:rsidR="00DD6B44">
        <w:t>Board</w:t>
      </w:r>
      <w:r>
        <w:t xml:space="preserve"> </w:t>
      </w:r>
      <w:proofErr w:type="gramStart"/>
      <w:r>
        <w:t>determines;</w:t>
      </w:r>
      <w:proofErr w:type="gramEnd"/>
    </w:p>
    <w:p w14:paraId="7BC6BD7F" w14:textId="77777777" w:rsidR="00A67B32" w:rsidRDefault="009165ED" w:rsidP="009753AF">
      <w:pPr>
        <w:pStyle w:val="ListParagraph"/>
        <w:numPr>
          <w:ilvl w:val="3"/>
          <w:numId w:val="2"/>
        </w:numPr>
        <w:spacing w:after="120" w:line="240" w:lineRule="auto"/>
        <w:ind w:left="1417" w:hanging="340"/>
        <w:contextualSpacing w:val="0"/>
      </w:pPr>
      <w:r>
        <w:t xml:space="preserve">Do all such other lawful things conducive to the purpose </w:t>
      </w:r>
      <w:r w:rsidR="00C13474">
        <w:t>of WNBA.</w:t>
      </w:r>
    </w:p>
    <w:p w14:paraId="0D6B8996" w14:textId="5240FC87" w:rsidR="00CF35E1" w:rsidRPr="00CF35E1" w:rsidRDefault="00CF35E1" w:rsidP="00CF35E1">
      <w:pPr>
        <w:pStyle w:val="ListParagraph"/>
        <w:numPr>
          <w:ilvl w:val="0"/>
          <w:numId w:val="2"/>
        </w:numPr>
        <w:spacing w:after="120" w:line="240" w:lineRule="auto"/>
        <w:contextualSpacing w:val="0"/>
        <w:rPr>
          <w:b/>
        </w:rPr>
      </w:pPr>
      <w:r w:rsidRPr="00CF35E1">
        <w:rPr>
          <w:b/>
        </w:rPr>
        <w:t>MEMBERSHIP</w:t>
      </w:r>
    </w:p>
    <w:p w14:paraId="7189E5C7" w14:textId="6C6D76BF" w:rsidR="00CF35E1" w:rsidRDefault="00165D27" w:rsidP="00B71643">
      <w:pPr>
        <w:pStyle w:val="ListParagraph"/>
        <w:numPr>
          <w:ilvl w:val="1"/>
          <w:numId w:val="2"/>
        </w:numPr>
        <w:spacing w:after="120" w:line="240" w:lineRule="auto"/>
        <w:ind w:left="851" w:hanging="491"/>
        <w:contextualSpacing w:val="0"/>
      </w:pPr>
      <w:r>
        <w:t xml:space="preserve">The membership of WNBA (collectively called </w:t>
      </w:r>
      <w:r w:rsidR="00540185">
        <w:t>WNBA Members</w:t>
      </w:r>
      <w:r>
        <w:t>) shall comprise:</w:t>
      </w:r>
    </w:p>
    <w:p w14:paraId="244FD42E" w14:textId="258BABEC" w:rsidR="00683A85" w:rsidRDefault="00E00174" w:rsidP="00683A85">
      <w:pPr>
        <w:pStyle w:val="ListParagraph"/>
        <w:numPr>
          <w:ilvl w:val="3"/>
          <w:numId w:val="2"/>
        </w:numPr>
        <w:spacing w:after="120" w:line="240" w:lineRule="auto"/>
        <w:ind w:left="1418" w:hanging="338"/>
        <w:contextualSpacing w:val="0"/>
      </w:pPr>
      <w:r>
        <w:t xml:space="preserve">Life </w:t>
      </w:r>
      <w:proofErr w:type="gramStart"/>
      <w:r>
        <w:t>Members</w:t>
      </w:r>
      <w:r w:rsidR="003821BF">
        <w:t>;</w:t>
      </w:r>
      <w:proofErr w:type="gramEnd"/>
      <w:r w:rsidR="00683A85" w:rsidRPr="00683A85">
        <w:t xml:space="preserve"> </w:t>
      </w:r>
    </w:p>
    <w:p w14:paraId="4A6E8631" w14:textId="77777777" w:rsidR="00DB24C7" w:rsidRDefault="00E00174" w:rsidP="00683A85">
      <w:pPr>
        <w:pStyle w:val="ListParagraph"/>
        <w:numPr>
          <w:ilvl w:val="3"/>
          <w:numId w:val="2"/>
        </w:numPr>
        <w:spacing w:after="120" w:line="240" w:lineRule="auto"/>
        <w:ind w:left="1418" w:hanging="338"/>
        <w:contextualSpacing w:val="0"/>
      </w:pPr>
      <w:r>
        <w:t xml:space="preserve">Ordinary WNBA </w:t>
      </w:r>
      <w:proofErr w:type="gramStart"/>
      <w:r>
        <w:t>Members</w:t>
      </w:r>
      <w:r w:rsidR="00DB24C7">
        <w:t>;</w:t>
      </w:r>
      <w:proofErr w:type="gramEnd"/>
    </w:p>
    <w:p w14:paraId="3F8DDD60" w14:textId="62C3F92C" w:rsidR="00683A85" w:rsidRDefault="00DB24C7" w:rsidP="00683A85">
      <w:pPr>
        <w:pStyle w:val="ListParagraph"/>
        <w:numPr>
          <w:ilvl w:val="3"/>
          <w:numId w:val="2"/>
        </w:numPr>
        <w:spacing w:after="120" w:line="240" w:lineRule="auto"/>
        <w:ind w:left="1418" w:hanging="338"/>
        <w:contextualSpacing w:val="0"/>
      </w:pPr>
      <w:r>
        <w:t>Affiliated groups.</w:t>
      </w:r>
    </w:p>
    <w:p w14:paraId="17FE6C23" w14:textId="39A30F47" w:rsidR="003821BF" w:rsidRDefault="003821BF" w:rsidP="00150119">
      <w:pPr>
        <w:pStyle w:val="ListParagraph"/>
        <w:numPr>
          <w:ilvl w:val="1"/>
          <w:numId w:val="2"/>
        </w:numPr>
        <w:spacing w:after="120" w:line="240" w:lineRule="auto"/>
        <w:contextualSpacing w:val="0"/>
      </w:pPr>
      <w:r>
        <w:t>Membership of WNBA shall not confer on any WNBA Member any privilege or any estate or proprietary right, interest or share in any funds or property of WNBA nor shall any WNBA Member be personally liable for any of the liabilities of WNBA.</w:t>
      </w:r>
    </w:p>
    <w:p w14:paraId="092666BA" w14:textId="6937B4DF" w:rsidR="003821BF" w:rsidRDefault="00CD5A19" w:rsidP="003821BF">
      <w:pPr>
        <w:pStyle w:val="ListParagraph"/>
        <w:numPr>
          <w:ilvl w:val="1"/>
          <w:numId w:val="2"/>
        </w:numPr>
        <w:spacing w:after="120" w:line="240" w:lineRule="auto"/>
        <w:contextualSpacing w:val="0"/>
      </w:pPr>
      <w:r>
        <w:t xml:space="preserve">Ordinary </w:t>
      </w:r>
      <w:r w:rsidR="00DB24C7">
        <w:t xml:space="preserve">and affiliated group </w:t>
      </w:r>
      <w:r>
        <w:t>m</w:t>
      </w:r>
      <w:r w:rsidR="003821BF">
        <w:t xml:space="preserve">embership of WNBA shall </w:t>
      </w:r>
      <w:r w:rsidR="006C592B">
        <w:t>end</w:t>
      </w:r>
      <w:r w:rsidR="003821BF">
        <w:t xml:space="preserve"> on 28 February </w:t>
      </w:r>
      <w:r w:rsidR="006C592B">
        <w:t xml:space="preserve">each year </w:t>
      </w:r>
      <w:r w:rsidR="003821BF">
        <w:t xml:space="preserve">or such other period as the </w:t>
      </w:r>
      <w:r w:rsidR="00DD6B44">
        <w:t>Board</w:t>
      </w:r>
      <w:r w:rsidR="003821BF">
        <w:t xml:space="preserve"> may determine. Ordinary </w:t>
      </w:r>
      <w:r w:rsidR="00DB24C7">
        <w:t>and affiliated group m</w:t>
      </w:r>
      <w:r w:rsidR="003821BF">
        <w:t>embership ceases at this date until the person</w:t>
      </w:r>
      <w:r w:rsidR="00CF4C11">
        <w:t xml:space="preserve"> or group</w:t>
      </w:r>
      <w:r w:rsidR="003821BF">
        <w:t xml:space="preserve"> becomes a WNBA Member for the next period. WNBA Members retain voting rights </w:t>
      </w:r>
      <w:r w:rsidR="00BF5B26">
        <w:t xml:space="preserve">at </w:t>
      </w:r>
      <w:r w:rsidR="003821BF">
        <w:t>the subsequent AGM.</w:t>
      </w:r>
    </w:p>
    <w:p w14:paraId="073452AF" w14:textId="0B3CE04D" w:rsidR="003821BF" w:rsidRDefault="003821BF" w:rsidP="003821BF">
      <w:pPr>
        <w:pStyle w:val="ListParagraph"/>
        <w:numPr>
          <w:ilvl w:val="1"/>
          <w:numId w:val="2"/>
        </w:numPr>
        <w:spacing w:after="120" w:line="240" w:lineRule="auto"/>
        <w:contextualSpacing w:val="0"/>
      </w:pPr>
      <w:r>
        <w:t xml:space="preserve">Persons </w:t>
      </w:r>
      <w:r w:rsidR="00CF4C11">
        <w:t xml:space="preserve">and groups </w:t>
      </w:r>
      <w:r>
        <w:t>become WNBA Members by:</w:t>
      </w:r>
    </w:p>
    <w:p w14:paraId="7CE868C6" w14:textId="1922BC2F" w:rsidR="00683A85" w:rsidRDefault="003821BF" w:rsidP="00683A85">
      <w:pPr>
        <w:pStyle w:val="ListParagraph"/>
        <w:numPr>
          <w:ilvl w:val="3"/>
          <w:numId w:val="2"/>
        </w:numPr>
        <w:spacing w:after="120" w:line="240" w:lineRule="auto"/>
        <w:ind w:left="1418" w:hanging="338"/>
        <w:contextualSpacing w:val="0"/>
      </w:pPr>
      <w:r>
        <w:t>Completing and submitting the membership application form</w:t>
      </w:r>
      <w:r w:rsidR="006715FB">
        <w:t xml:space="preserve"> </w:t>
      </w:r>
      <w:r w:rsidR="00BF5B26">
        <w:t xml:space="preserve">to the </w:t>
      </w:r>
      <w:r w:rsidR="00DD6B44">
        <w:t>Board</w:t>
      </w:r>
      <w:r>
        <w:t>; and</w:t>
      </w:r>
    </w:p>
    <w:p w14:paraId="1182A13A" w14:textId="77777777" w:rsidR="00683A85" w:rsidRDefault="003821BF" w:rsidP="00683A85">
      <w:pPr>
        <w:pStyle w:val="ListParagraph"/>
        <w:numPr>
          <w:ilvl w:val="3"/>
          <w:numId w:val="2"/>
        </w:numPr>
        <w:spacing w:after="120" w:line="240" w:lineRule="auto"/>
        <w:ind w:left="1418" w:hanging="338"/>
        <w:contextualSpacing w:val="0"/>
      </w:pPr>
      <w:r>
        <w:t>Payment of the membership fee; and</w:t>
      </w:r>
    </w:p>
    <w:p w14:paraId="4029E0E3" w14:textId="0850C9D5" w:rsidR="00683A85" w:rsidRDefault="003821BF" w:rsidP="00683A85">
      <w:pPr>
        <w:pStyle w:val="ListParagraph"/>
        <w:numPr>
          <w:ilvl w:val="3"/>
          <w:numId w:val="2"/>
        </w:numPr>
        <w:spacing w:after="120" w:line="240" w:lineRule="auto"/>
        <w:ind w:left="1418" w:hanging="338"/>
        <w:contextualSpacing w:val="0"/>
      </w:pPr>
      <w:r>
        <w:t xml:space="preserve">Acceptance of membership by the </w:t>
      </w:r>
      <w:r w:rsidR="00DD6B44">
        <w:t>Board</w:t>
      </w:r>
      <w:r>
        <w:t>.</w:t>
      </w:r>
      <w:r w:rsidR="002F41E8">
        <w:t xml:space="preserve"> </w:t>
      </w:r>
      <w:r w:rsidR="00BF5B26">
        <w:t xml:space="preserve">The </w:t>
      </w:r>
      <w:r w:rsidR="00DD6B44">
        <w:t>Board</w:t>
      </w:r>
      <w:r w:rsidR="00BF5B26">
        <w:t xml:space="preserve"> has the right to decline membership and the decision shall be final.</w:t>
      </w:r>
      <w:r w:rsidR="00683A85" w:rsidRPr="00683A85">
        <w:t xml:space="preserve"> </w:t>
      </w:r>
    </w:p>
    <w:p w14:paraId="49C1BB65" w14:textId="283EF400" w:rsidR="00FF5514" w:rsidRPr="00FF5514" w:rsidRDefault="00FF5514" w:rsidP="00FF5514">
      <w:pPr>
        <w:tabs>
          <w:tab w:val="left" w:pos="3450"/>
        </w:tabs>
      </w:pPr>
      <w:r>
        <w:tab/>
      </w:r>
    </w:p>
    <w:p w14:paraId="11F3D689" w14:textId="3DE8EBE0" w:rsidR="003821BF" w:rsidRDefault="003821BF" w:rsidP="00446D77">
      <w:pPr>
        <w:pStyle w:val="ListParagraph"/>
        <w:numPr>
          <w:ilvl w:val="1"/>
          <w:numId w:val="2"/>
        </w:numPr>
        <w:spacing w:after="120" w:line="240" w:lineRule="auto"/>
        <w:contextualSpacing w:val="0"/>
      </w:pPr>
      <w:r>
        <w:lastRenderedPageBreak/>
        <w:t xml:space="preserve">The </w:t>
      </w:r>
      <w:r w:rsidR="00DD6B44">
        <w:t>Board</w:t>
      </w:r>
      <w:r>
        <w:t xml:space="preserve"> will establish the membership and supplementary fees each year. Fees will be determined by the </w:t>
      </w:r>
      <w:r w:rsidR="00DD6B44">
        <w:t>Board</w:t>
      </w:r>
      <w:r>
        <w:t>.</w:t>
      </w:r>
    </w:p>
    <w:p w14:paraId="5CA43A2D" w14:textId="2BADCCB0" w:rsidR="003821BF" w:rsidRDefault="003821BF" w:rsidP="003821BF">
      <w:pPr>
        <w:pStyle w:val="ListParagraph"/>
        <w:numPr>
          <w:ilvl w:val="1"/>
          <w:numId w:val="2"/>
        </w:numPr>
        <w:spacing w:after="120" w:line="240" w:lineRule="auto"/>
        <w:contextualSpacing w:val="0"/>
      </w:pPr>
      <w:r>
        <w:t xml:space="preserve">The </w:t>
      </w:r>
      <w:r w:rsidR="00DD6B44">
        <w:t>Board</w:t>
      </w:r>
      <w:r w:rsidR="00BF5B26">
        <w:t xml:space="preserve"> shall</w:t>
      </w:r>
      <w:r>
        <w:t xml:space="preserve"> maintain a register of WNBA Members.</w:t>
      </w:r>
    </w:p>
    <w:p w14:paraId="04611C0C" w14:textId="6D678FE5" w:rsidR="003821BF" w:rsidRDefault="003821BF" w:rsidP="003821BF">
      <w:pPr>
        <w:pStyle w:val="ListParagraph"/>
        <w:numPr>
          <w:ilvl w:val="1"/>
          <w:numId w:val="2"/>
        </w:numPr>
        <w:spacing w:after="120" w:line="240" w:lineRule="auto"/>
        <w:contextualSpacing w:val="0"/>
      </w:pPr>
      <w:r>
        <w:t>Life Members</w:t>
      </w:r>
    </w:p>
    <w:p w14:paraId="26012B7A" w14:textId="15EDB267" w:rsidR="00683A85" w:rsidRDefault="0013752B" w:rsidP="00683A85">
      <w:pPr>
        <w:pStyle w:val="ListParagraph"/>
        <w:numPr>
          <w:ilvl w:val="3"/>
          <w:numId w:val="2"/>
        </w:numPr>
        <w:spacing w:after="120" w:line="240" w:lineRule="auto"/>
        <w:ind w:left="1418" w:hanging="338"/>
        <w:contextualSpacing w:val="0"/>
      </w:pPr>
      <w:r>
        <w:t xml:space="preserve">Any person who has given meritorious service to WNBA for a period of 10 years or more shall be eligible to be elected as a WNBA </w:t>
      </w:r>
      <w:r w:rsidR="0070614E">
        <w:t xml:space="preserve">Life </w:t>
      </w:r>
      <w:r>
        <w:t>Member.</w:t>
      </w:r>
      <w:r w:rsidR="00683A85" w:rsidRPr="00683A85">
        <w:t xml:space="preserve"> </w:t>
      </w:r>
    </w:p>
    <w:p w14:paraId="4244A40A" w14:textId="5E55F171" w:rsidR="00683A85" w:rsidRDefault="0013752B" w:rsidP="00683A85">
      <w:pPr>
        <w:pStyle w:val="ListParagraph"/>
        <w:numPr>
          <w:ilvl w:val="3"/>
          <w:numId w:val="2"/>
        </w:numPr>
        <w:spacing w:after="120" w:line="240" w:lineRule="auto"/>
        <w:ind w:left="1418" w:hanging="338"/>
        <w:contextualSpacing w:val="0"/>
      </w:pPr>
      <w:r>
        <w:t>Life Member</w:t>
      </w:r>
      <w:r w:rsidR="00BF5B26">
        <w:t>s</w:t>
      </w:r>
      <w:r>
        <w:t xml:space="preserve"> may only be elected at a General Meeting.</w:t>
      </w:r>
      <w:r w:rsidR="00683A85" w:rsidRPr="00683A85">
        <w:t xml:space="preserve"> </w:t>
      </w:r>
    </w:p>
    <w:p w14:paraId="4C17299B" w14:textId="18AF9374" w:rsidR="00683A85" w:rsidRDefault="0013752B" w:rsidP="00683A85">
      <w:pPr>
        <w:pStyle w:val="ListParagraph"/>
        <w:numPr>
          <w:ilvl w:val="3"/>
          <w:numId w:val="2"/>
        </w:numPr>
        <w:spacing w:after="120" w:line="240" w:lineRule="auto"/>
        <w:ind w:left="1418" w:hanging="338"/>
        <w:contextualSpacing w:val="0"/>
      </w:pPr>
      <w:r>
        <w:t xml:space="preserve">Any WNBA Member may nominate a person for consideration as a Life Member by sending a request in writing to the </w:t>
      </w:r>
      <w:r w:rsidR="00DD6B44">
        <w:t>Board</w:t>
      </w:r>
      <w:r>
        <w:t xml:space="preserve">. If the </w:t>
      </w:r>
      <w:r w:rsidR="00DD6B44">
        <w:t>Board</w:t>
      </w:r>
      <w:r>
        <w:t xml:space="preserve"> approves the </w:t>
      </w:r>
      <w:proofErr w:type="gramStart"/>
      <w:r>
        <w:t>nomination</w:t>
      </w:r>
      <w:proofErr w:type="gramEnd"/>
      <w:r>
        <w:t xml:space="preserve"> it will be included for consideration at the next General Meeting.</w:t>
      </w:r>
      <w:r w:rsidR="00683A85" w:rsidRPr="00683A85">
        <w:t xml:space="preserve"> </w:t>
      </w:r>
    </w:p>
    <w:p w14:paraId="479FE962" w14:textId="22B87D5E" w:rsidR="00683A85" w:rsidRDefault="0013752B" w:rsidP="00683A85">
      <w:pPr>
        <w:pStyle w:val="ListParagraph"/>
        <w:numPr>
          <w:ilvl w:val="3"/>
          <w:numId w:val="2"/>
        </w:numPr>
        <w:spacing w:after="120" w:line="240" w:lineRule="auto"/>
        <w:ind w:left="1418" w:hanging="338"/>
        <w:contextualSpacing w:val="0"/>
      </w:pPr>
      <w:r>
        <w:t xml:space="preserve">Life Members are entitled to membership without payment of the membership fee and other supplementary fees as determined by the </w:t>
      </w:r>
      <w:r w:rsidR="00DD6B44">
        <w:t>Board</w:t>
      </w:r>
      <w:r>
        <w:t>.</w:t>
      </w:r>
      <w:r w:rsidR="00683A85" w:rsidRPr="00683A85">
        <w:t xml:space="preserve"> </w:t>
      </w:r>
    </w:p>
    <w:p w14:paraId="19ED8BA8" w14:textId="2B512DD6" w:rsidR="0013752B" w:rsidRDefault="0013752B" w:rsidP="00DD0DEB">
      <w:pPr>
        <w:pStyle w:val="ListParagraph"/>
        <w:numPr>
          <w:ilvl w:val="1"/>
          <w:numId w:val="2"/>
        </w:numPr>
        <w:spacing w:after="120" w:line="240" w:lineRule="auto"/>
        <w:ind w:left="788" w:hanging="431"/>
        <w:contextualSpacing w:val="0"/>
      </w:pPr>
      <w:r>
        <w:t xml:space="preserve">A WNBA Member may resign their membership by advising the </w:t>
      </w:r>
      <w:r w:rsidR="00DD6B44">
        <w:t>Board</w:t>
      </w:r>
      <w:r>
        <w:t xml:space="preserve">. Any refund in fees will be at the discretion of the </w:t>
      </w:r>
      <w:r w:rsidR="00DD6B44">
        <w:t>Board</w:t>
      </w:r>
      <w:r>
        <w:t>.</w:t>
      </w:r>
    </w:p>
    <w:p w14:paraId="7A2C201A" w14:textId="2D23E999" w:rsidR="00C916B3" w:rsidRDefault="0013752B" w:rsidP="00C916B3">
      <w:pPr>
        <w:pStyle w:val="ListParagraph"/>
        <w:numPr>
          <w:ilvl w:val="1"/>
          <w:numId w:val="2"/>
        </w:numPr>
        <w:spacing w:after="120" w:line="240" w:lineRule="auto"/>
        <w:ind w:left="788" w:hanging="431"/>
        <w:contextualSpacing w:val="0"/>
      </w:pPr>
      <w:r>
        <w:t xml:space="preserve">The </w:t>
      </w:r>
      <w:r w:rsidR="00DD6B44">
        <w:t>Board</w:t>
      </w:r>
      <w:r>
        <w:t xml:space="preserve"> may terminate membership of a WNBA Member who has acted unlawfully; breached these rules or wilfully damaged WNBA property. The WNBA Member may appeal the decision by writing to the </w:t>
      </w:r>
      <w:r w:rsidR="00DD6B44">
        <w:t>Board</w:t>
      </w:r>
      <w:r>
        <w:t xml:space="preserve"> within 14 days of the decision. On receipt of the appeal the </w:t>
      </w:r>
      <w:r w:rsidR="00DD6B44">
        <w:t>Board</w:t>
      </w:r>
      <w:r>
        <w:t xml:space="preserve"> will determine the process and decide, by a majority vote, as to whether the termination is to stand or whether to reinstate the WNBA Member. The </w:t>
      </w:r>
      <w:r w:rsidR="00DD6B44">
        <w:t>Board</w:t>
      </w:r>
      <w:r>
        <w:t xml:space="preserve"> will communicate this decision to the affected person in writing. </w:t>
      </w:r>
      <w:r w:rsidR="00BC3A29" w:rsidRPr="00C916B3">
        <w:rPr>
          <w:lang w:val="en-US"/>
        </w:rPr>
        <w:t xml:space="preserve">The </w:t>
      </w:r>
      <w:r w:rsidR="00DD6B44">
        <w:rPr>
          <w:lang w:val="en-US"/>
        </w:rPr>
        <w:t>Board</w:t>
      </w:r>
      <w:r w:rsidR="00BC3A29" w:rsidRPr="00C916B3">
        <w:rPr>
          <w:lang w:val="en-US"/>
        </w:rPr>
        <w:t>'s decision shall be final and binding on the parties and shall not be subject to any review or challenge.</w:t>
      </w:r>
      <w:r w:rsidR="00C916B3" w:rsidRPr="00C916B3">
        <w:t xml:space="preserve"> </w:t>
      </w:r>
    </w:p>
    <w:p w14:paraId="24F8F17D" w14:textId="1210FA95" w:rsidR="00E93666" w:rsidRPr="00C916B3" w:rsidRDefault="00E93666" w:rsidP="008560A1">
      <w:pPr>
        <w:pStyle w:val="ListParagraph"/>
        <w:numPr>
          <w:ilvl w:val="0"/>
          <w:numId w:val="6"/>
        </w:numPr>
        <w:spacing w:after="120" w:line="240" w:lineRule="auto"/>
        <w:contextualSpacing w:val="0"/>
        <w:rPr>
          <w:b/>
        </w:rPr>
      </w:pPr>
      <w:r w:rsidRPr="00C916B3">
        <w:rPr>
          <w:b/>
        </w:rPr>
        <w:t xml:space="preserve">THE </w:t>
      </w:r>
      <w:r w:rsidR="00DD6B44">
        <w:rPr>
          <w:b/>
        </w:rPr>
        <w:t>BOARD</w:t>
      </w:r>
    </w:p>
    <w:p w14:paraId="7D550878" w14:textId="3069DBB4" w:rsidR="00E93666" w:rsidRDefault="00E93666" w:rsidP="001609DD">
      <w:pPr>
        <w:pStyle w:val="ListParagraph"/>
        <w:numPr>
          <w:ilvl w:val="1"/>
          <w:numId w:val="6"/>
        </w:numPr>
        <w:spacing w:after="120" w:line="240" w:lineRule="auto"/>
        <w:ind w:left="993" w:hanging="574"/>
        <w:contextualSpacing w:val="0"/>
      </w:pPr>
      <w:r>
        <w:t xml:space="preserve">The </w:t>
      </w:r>
      <w:r w:rsidR="00DD6B44">
        <w:t>Board</w:t>
      </w:r>
      <w:r>
        <w:t xml:space="preserve"> is responsible for the affairs of </w:t>
      </w:r>
      <w:r w:rsidR="006456AE">
        <w:t>WNBA</w:t>
      </w:r>
      <w:r>
        <w:t>.</w:t>
      </w:r>
    </w:p>
    <w:p w14:paraId="3C42A232" w14:textId="681E5D5B" w:rsidR="007529A1" w:rsidRDefault="007529A1" w:rsidP="001609DD">
      <w:pPr>
        <w:pStyle w:val="ListParagraph"/>
        <w:numPr>
          <w:ilvl w:val="1"/>
          <w:numId w:val="6"/>
        </w:numPr>
        <w:spacing w:after="120" w:line="240" w:lineRule="auto"/>
        <w:ind w:left="993" w:hanging="574"/>
        <w:contextualSpacing w:val="0"/>
      </w:pPr>
      <w:r>
        <w:t xml:space="preserve">The </w:t>
      </w:r>
      <w:r w:rsidR="00DD6B44">
        <w:t>Board</w:t>
      </w:r>
      <w:r>
        <w:t xml:space="preserve"> may employ a General Manager</w:t>
      </w:r>
      <w:r w:rsidR="0037352E">
        <w:t>, or other appropriate person,</w:t>
      </w:r>
      <w:r>
        <w:t xml:space="preserve"> to carry out</w:t>
      </w:r>
      <w:r w:rsidR="00410638">
        <w:t xml:space="preserve"> some of</w:t>
      </w:r>
      <w:r>
        <w:t xml:space="preserve"> its duties.</w:t>
      </w:r>
    </w:p>
    <w:p w14:paraId="0996DA1B" w14:textId="6FF06B82" w:rsidR="00E93666" w:rsidRDefault="00E93666" w:rsidP="001609DD">
      <w:pPr>
        <w:pStyle w:val="ListParagraph"/>
        <w:numPr>
          <w:ilvl w:val="1"/>
          <w:numId w:val="6"/>
        </w:numPr>
        <w:spacing w:after="120" w:line="240" w:lineRule="auto"/>
        <w:ind w:left="993" w:hanging="574"/>
        <w:contextualSpacing w:val="0"/>
      </w:pPr>
      <w:bookmarkStart w:id="0" w:name="_Hlk54704542"/>
      <w:r>
        <w:t xml:space="preserve">The </w:t>
      </w:r>
      <w:r w:rsidR="00DD6B44">
        <w:t>Board</w:t>
      </w:r>
      <w:r>
        <w:t xml:space="preserve"> shall consist of </w:t>
      </w:r>
      <w:r w:rsidR="00780501">
        <w:t xml:space="preserve">the President and </w:t>
      </w:r>
      <w:r w:rsidR="007529A1">
        <w:t>three (3) to five (5)</w:t>
      </w:r>
      <w:r w:rsidR="00780501">
        <w:t xml:space="preserve"> </w:t>
      </w:r>
      <w:r w:rsidR="00FF35F3">
        <w:t>additional</w:t>
      </w:r>
      <w:r w:rsidR="00780501">
        <w:t xml:space="preserve"> members.</w:t>
      </w:r>
    </w:p>
    <w:p w14:paraId="55AFBEA1" w14:textId="37D6437D" w:rsidR="00780501" w:rsidRDefault="00CA2FCF" w:rsidP="001609DD">
      <w:pPr>
        <w:pStyle w:val="ListParagraph"/>
        <w:numPr>
          <w:ilvl w:val="1"/>
          <w:numId w:val="6"/>
        </w:numPr>
        <w:spacing w:after="120" w:line="240" w:lineRule="auto"/>
        <w:ind w:left="993" w:hanging="574"/>
        <w:contextualSpacing w:val="0"/>
      </w:pPr>
      <w:r>
        <w:t>T</w:t>
      </w:r>
      <w:r w:rsidR="00CE3C21">
        <w:t xml:space="preserve">hree </w:t>
      </w:r>
      <w:r w:rsidR="00780501">
        <w:t>(</w:t>
      </w:r>
      <w:r w:rsidR="00CE3C21">
        <w:t>3</w:t>
      </w:r>
      <w:r w:rsidR="00780501">
        <w:t xml:space="preserve">) </w:t>
      </w:r>
      <w:r>
        <w:t xml:space="preserve">to four (4) </w:t>
      </w:r>
      <w:r w:rsidR="00780501">
        <w:t xml:space="preserve">members of the </w:t>
      </w:r>
      <w:r w:rsidR="00DD6B44">
        <w:t>Board</w:t>
      </w:r>
      <w:r w:rsidR="00780501">
        <w:t xml:space="preserve"> shall be </w:t>
      </w:r>
      <w:r w:rsidR="00540185">
        <w:t>WNBA Members</w:t>
      </w:r>
      <w:r w:rsidR="004A7C70">
        <w:t xml:space="preserve"> (except for the period between 28 February and the following AGM)</w:t>
      </w:r>
      <w:r w:rsidR="00780501">
        <w:t>.</w:t>
      </w:r>
      <w:r w:rsidR="00075925">
        <w:t xml:space="preserve"> Such members shall be classed as “Elected Board Members”. </w:t>
      </w:r>
      <w:r>
        <w:t>O</w:t>
      </w:r>
      <w:r w:rsidR="00523036">
        <w:t>ne (1)</w:t>
      </w:r>
      <w:r w:rsidR="00075925">
        <w:t xml:space="preserve"> </w:t>
      </w:r>
      <w:r>
        <w:t xml:space="preserve">to three </w:t>
      </w:r>
      <w:r w:rsidR="00075925">
        <w:t>member</w:t>
      </w:r>
      <w:r>
        <w:t>s (3)</w:t>
      </w:r>
      <w:r w:rsidR="00075925">
        <w:t xml:space="preserve"> of the Board shall be </w:t>
      </w:r>
      <w:r w:rsidR="006C5281">
        <w:t>appointed</w:t>
      </w:r>
      <w:r w:rsidR="00075925">
        <w:t xml:space="preserve"> by members of the existing Board. Such members shall be classed as “</w:t>
      </w:r>
      <w:r w:rsidR="006C5281">
        <w:t>Appointed</w:t>
      </w:r>
      <w:r w:rsidR="00075925">
        <w:t xml:space="preserve"> Board Members”.</w:t>
      </w:r>
      <w:r w:rsidR="00CF4C11">
        <w:t xml:space="preserve"> Affiliated groups shall not be entitled to representation on the </w:t>
      </w:r>
      <w:r w:rsidR="00DD6B44">
        <w:t>Board</w:t>
      </w:r>
      <w:r w:rsidR="00CF4C11">
        <w:t xml:space="preserve"> unless appointed in accordance with clause 4.</w:t>
      </w:r>
      <w:r w:rsidR="00410638">
        <w:t>5</w:t>
      </w:r>
      <w:r w:rsidR="00CF4C11">
        <w:t>.</w:t>
      </w:r>
    </w:p>
    <w:p w14:paraId="52310100" w14:textId="752FED11" w:rsidR="00780501" w:rsidRDefault="00780501" w:rsidP="001609DD">
      <w:pPr>
        <w:pStyle w:val="ListParagraph"/>
        <w:numPr>
          <w:ilvl w:val="1"/>
          <w:numId w:val="6"/>
        </w:numPr>
        <w:spacing w:after="120" w:line="240" w:lineRule="auto"/>
        <w:ind w:left="993" w:hanging="574"/>
        <w:contextualSpacing w:val="0"/>
      </w:pPr>
      <w:r>
        <w:t xml:space="preserve">The </w:t>
      </w:r>
      <w:r w:rsidR="00DD6B44">
        <w:t>Board</w:t>
      </w:r>
      <w:r>
        <w:t xml:space="preserve"> </w:t>
      </w:r>
      <w:r w:rsidR="00075925">
        <w:t xml:space="preserve">shall </w:t>
      </w:r>
      <w:r w:rsidR="006C5281">
        <w:t>appoint</w:t>
      </w:r>
      <w:r w:rsidR="00075925">
        <w:t xml:space="preserve"> </w:t>
      </w:r>
      <w:r w:rsidR="00CA2FCF">
        <w:t>the</w:t>
      </w:r>
      <w:r w:rsidR="00075925">
        <w:t xml:space="preserve"> </w:t>
      </w:r>
      <w:r w:rsidR="006C5281">
        <w:t>Appointed</w:t>
      </w:r>
      <w:r w:rsidR="00523036">
        <w:t xml:space="preserve"> Board M</w:t>
      </w:r>
      <w:r w:rsidR="00075925">
        <w:t xml:space="preserve">embers for any given period from one (1) to three (3) years. The Board </w:t>
      </w:r>
      <w:r>
        <w:t xml:space="preserve">may </w:t>
      </w:r>
      <w:r w:rsidR="00075925">
        <w:t xml:space="preserve">also </w:t>
      </w:r>
      <w:r>
        <w:t xml:space="preserve">co-opt up to </w:t>
      </w:r>
      <w:r w:rsidR="00CE3C21">
        <w:t xml:space="preserve">two (2) </w:t>
      </w:r>
      <w:r w:rsidR="00540185">
        <w:t>people</w:t>
      </w:r>
      <w:r>
        <w:t xml:space="preserve"> to be members of the </w:t>
      </w:r>
      <w:r w:rsidR="00DD6B44">
        <w:t>Board</w:t>
      </w:r>
      <w:r w:rsidR="004A7C70">
        <w:t xml:space="preserve"> to fill any vacancies</w:t>
      </w:r>
      <w:r>
        <w:t>.</w:t>
      </w:r>
    </w:p>
    <w:bookmarkEnd w:id="0"/>
    <w:p w14:paraId="02C45060" w14:textId="5A980513" w:rsidR="00316EAB" w:rsidRDefault="00316EAB" w:rsidP="001609DD">
      <w:pPr>
        <w:pStyle w:val="ListParagraph"/>
        <w:numPr>
          <w:ilvl w:val="1"/>
          <w:numId w:val="6"/>
        </w:numPr>
        <w:spacing w:after="120" w:line="240" w:lineRule="auto"/>
        <w:ind w:left="993" w:hanging="574"/>
        <w:contextualSpacing w:val="0"/>
      </w:pPr>
      <w:r>
        <w:t xml:space="preserve">Election of </w:t>
      </w:r>
      <w:r w:rsidR="0024700E">
        <w:t xml:space="preserve">Elected Board </w:t>
      </w:r>
      <w:r>
        <w:t xml:space="preserve">Members to the </w:t>
      </w:r>
      <w:r w:rsidR="00DD6B44">
        <w:t>Board</w:t>
      </w:r>
      <w:r w:rsidR="009E7E41">
        <w:t>:</w:t>
      </w:r>
    </w:p>
    <w:p w14:paraId="180BE03F" w14:textId="1CEE7577" w:rsidR="00683A85" w:rsidRDefault="00850E55" w:rsidP="00683A85">
      <w:pPr>
        <w:pStyle w:val="ListParagraph"/>
        <w:numPr>
          <w:ilvl w:val="3"/>
          <w:numId w:val="2"/>
        </w:numPr>
        <w:spacing w:after="120" w:line="240" w:lineRule="auto"/>
        <w:ind w:left="1418" w:hanging="338"/>
        <w:contextualSpacing w:val="0"/>
      </w:pPr>
      <w:r>
        <w:t>N</w:t>
      </w:r>
      <w:r w:rsidR="00780501">
        <w:t xml:space="preserve">ominations </w:t>
      </w:r>
      <w:proofErr w:type="gramStart"/>
      <w:r w:rsidR="00780501">
        <w:t xml:space="preserve">for </w:t>
      </w:r>
      <w:r w:rsidR="00523036">
        <w:t xml:space="preserve"> the</w:t>
      </w:r>
      <w:proofErr w:type="gramEnd"/>
      <w:r w:rsidR="00523036">
        <w:t xml:space="preserve"> President and Elected </w:t>
      </w:r>
      <w:r w:rsidR="00DD6B44">
        <w:t>Board</w:t>
      </w:r>
      <w:r w:rsidR="00780501">
        <w:t xml:space="preserve"> </w:t>
      </w:r>
      <w:r w:rsidR="00523036">
        <w:t>M</w:t>
      </w:r>
      <w:r w:rsidR="00780501">
        <w:t xml:space="preserve">embers shall be </w:t>
      </w:r>
      <w:r w:rsidR="004A7C70">
        <w:t xml:space="preserve">submitted </w:t>
      </w:r>
      <w:r w:rsidR="00540185">
        <w:t xml:space="preserve">to the </w:t>
      </w:r>
      <w:r w:rsidR="00DD6B44">
        <w:t>Board</w:t>
      </w:r>
      <w:r w:rsidR="00D519B6">
        <w:t xml:space="preserve"> </w:t>
      </w:r>
      <w:r w:rsidR="00540185">
        <w:t xml:space="preserve">(in a manner prescribed by the </w:t>
      </w:r>
      <w:r w:rsidR="00DD6B44">
        <w:t>Board</w:t>
      </w:r>
      <w:r w:rsidR="00540185">
        <w:t>) no later than fourteen (14) days prior to the Annual General Meeting.</w:t>
      </w:r>
      <w:r w:rsidR="00683A85" w:rsidRPr="00683A85">
        <w:t xml:space="preserve"> </w:t>
      </w:r>
    </w:p>
    <w:p w14:paraId="27DAB93C" w14:textId="0D010632" w:rsidR="00683A85" w:rsidRDefault="00540185" w:rsidP="00683A85">
      <w:pPr>
        <w:pStyle w:val="ListParagraph"/>
        <w:numPr>
          <w:ilvl w:val="3"/>
          <w:numId w:val="2"/>
        </w:numPr>
        <w:spacing w:after="120" w:line="240" w:lineRule="auto"/>
        <w:ind w:left="1418" w:hanging="338"/>
        <w:contextualSpacing w:val="0"/>
      </w:pPr>
      <w:r>
        <w:t>The nominations shall be sent to all WNBA Members no later than twelve (12) days prior to the AGM.</w:t>
      </w:r>
      <w:r w:rsidR="00683A85" w:rsidRPr="00683A85">
        <w:t xml:space="preserve"> </w:t>
      </w:r>
    </w:p>
    <w:p w14:paraId="66A157AF" w14:textId="0FDB8A75" w:rsidR="00683A85" w:rsidRDefault="00540185" w:rsidP="00683A85">
      <w:pPr>
        <w:pStyle w:val="ListParagraph"/>
        <w:numPr>
          <w:ilvl w:val="3"/>
          <w:numId w:val="2"/>
        </w:numPr>
        <w:spacing w:after="120" w:line="240" w:lineRule="auto"/>
        <w:ind w:left="1418" w:hanging="338"/>
        <w:contextualSpacing w:val="0"/>
      </w:pPr>
      <w:r>
        <w:lastRenderedPageBreak/>
        <w:t xml:space="preserve">In the event of </w:t>
      </w:r>
      <w:r w:rsidR="004A7C70">
        <w:t xml:space="preserve">the number of </w:t>
      </w:r>
      <w:r>
        <w:t>nominees</w:t>
      </w:r>
      <w:r w:rsidR="004A7C70">
        <w:t xml:space="preserve"> being equal to, or less than, the number of </w:t>
      </w:r>
      <w:r w:rsidR="00DD6B44">
        <w:t>Board</w:t>
      </w:r>
      <w:r w:rsidR="004A7C70">
        <w:t xml:space="preserve"> vacancies</w:t>
      </w:r>
      <w:r>
        <w:t xml:space="preserve">, those persons whose nominations were correctly submitted to the </w:t>
      </w:r>
      <w:r w:rsidR="00DD6B44">
        <w:t>Board</w:t>
      </w:r>
      <w:r w:rsidR="00CE3C21">
        <w:t xml:space="preserve"> </w:t>
      </w:r>
      <w:r>
        <w:t>shall be automatically elected.</w:t>
      </w:r>
      <w:r w:rsidR="00683A85" w:rsidRPr="00683A85">
        <w:t xml:space="preserve"> </w:t>
      </w:r>
    </w:p>
    <w:p w14:paraId="00E174AB" w14:textId="5E9195B8" w:rsidR="00683A85" w:rsidRDefault="00651C1D" w:rsidP="00683A85">
      <w:pPr>
        <w:pStyle w:val="ListParagraph"/>
        <w:numPr>
          <w:ilvl w:val="3"/>
          <w:numId w:val="2"/>
        </w:numPr>
        <w:spacing w:after="120" w:line="240" w:lineRule="auto"/>
        <w:ind w:left="1418" w:hanging="338"/>
        <w:contextualSpacing w:val="0"/>
      </w:pPr>
      <w:r>
        <w:t xml:space="preserve">Nominations from the floor at an AGM shall </w:t>
      </w:r>
      <w:r w:rsidR="00F4329B">
        <w:t xml:space="preserve">not </w:t>
      </w:r>
      <w:r>
        <w:t>be accepted</w:t>
      </w:r>
      <w:r w:rsidR="00F4329B">
        <w:t>.</w:t>
      </w:r>
      <w:r w:rsidR="00683A85" w:rsidRPr="00683A85">
        <w:t xml:space="preserve"> </w:t>
      </w:r>
    </w:p>
    <w:p w14:paraId="408368CD" w14:textId="2B886E2C" w:rsidR="00651C1D" w:rsidRDefault="00FF5514" w:rsidP="001609DD">
      <w:pPr>
        <w:pStyle w:val="ListParagraph"/>
        <w:numPr>
          <w:ilvl w:val="1"/>
          <w:numId w:val="6"/>
        </w:numPr>
        <w:spacing w:after="120" w:line="240" w:lineRule="auto"/>
        <w:ind w:left="993" w:hanging="574"/>
        <w:contextualSpacing w:val="0"/>
      </w:pPr>
      <w:r>
        <w:t>The term of office for Elected Board Members shall be three years, expiring on the conclusion of the relevant AGM,</w:t>
      </w:r>
      <w:r w:rsidRPr="00B25445">
        <w:t xml:space="preserve"> unless the member resigns or is removed in accordance with Rule 4.9.</w:t>
      </w:r>
      <w:r>
        <w:t xml:space="preserve"> Elected Board Members may serve a maximum of three successive terms</w:t>
      </w:r>
      <w:r w:rsidR="00B71643">
        <w:t>.</w:t>
      </w:r>
    </w:p>
    <w:p w14:paraId="062252DE" w14:textId="48C1380E" w:rsidR="009143F0" w:rsidRDefault="009143F0" w:rsidP="001609DD">
      <w:pPr>
        <w:pStyle w:val="ListParagraph"/>
        <w:numPr>
          <w:ilvl w:val="1"/>
          <w:numId w:val="6"/>
        </w:numPr>
        <w:spacing w:after="120" w:line="240" w:lineRule="auto"/>
        <w:ind w:left="993" w:hanging="574"/>
        <w:contextualSpacing w:val="0"/>
      </w:pPr>
      <w:r>
        <w:t>One or more of the following conditions mean that a person cannot be eligible as a Board Member:</w:t>
      </w:r>
    </w:p>
    <w:p w14:paraId="05F3286A" w14:textId="32342769" w:rsidR="009143F0" w:rsidRPr="009143F0" w:rsidRDefault="009143F0" w:rsidP="009143F0">
      <w:pPr>
        <w:pStyle w:val="ListParagraph"/>
        <w:numPr>
          <w:ilvl w:val="2"/>
          <w:numId w:val="6"/>
        </w:numPr>
        <w:spacing w:after="120"/>
      </w:pPr>
      <w:r w:rsidRPr="009143F0">
        <w:t xml:space="preserve">a person who is an employee of, or who works more than 10 hours per weeks as a contractor to, </w:t>
      </w:r>
      <w:proofErr w:type="gramStart"/>
      <w:r>
        <w:t>WN</w:t>
      </w:r>
      <w:r w:rsidRPr="009143F0">
        <w:t>BA;</w:t>
      </w:r>
      <w:proofErr w:type="gramEnd"/>
      <w:r w:rsidRPr="009143F0">
        <w:t xml:space="preserve"> </w:t>
      </w:r>
    </w:p>
    <w:p w14:paraId="3DC00037" w14:textId="340D06CE" w:rsidR="009143F0" w:rsidRPr="009143F0" w:rsidRDefault="009143F0" w:rsidP="009143F0">
      <w:pPr>
        <w:pStyle w:val="ListParagraph"/>
        <w:numPr>
          <w:ilvl w:val="2"/>
          <w:numId w:val="6"/>
        </w:numPr>
        <w:spacing w:after="120"/>
      </w:pPr>
      <w:r w:rsidRPr="009143F0">
        <w:t xml:space="preserve">a person who is an undischarged bankrupt or is subject to a condition not yet fulfilled, or any order, under the Insolvency Act </w:t>
      </w:r>
      <w:proofErr w:type="gramStart"/>
      <w:r w:rsidRPr="009143F0">
        <w:t>2006;</w:t>
      </w:r>
      <w:proofErr w:type="gramEnd"/>
      <w:r w:rsidRPr="009143F0">
        <w:t xml:space="preserve"> </w:t>
      </w:r>
    </w:p>
    <w:p w14:paraId="09D51A5F" w14:textId="5B7FA739" w:rsidR="009143F0" w:rsidRPr="009143F0" w:rsidRDefault="009143F0" w:rsidP="009143F0">
      <w:pPr>
        <w:pStyle w:val="ListParagraph"/>
        <w:numPr>
          <w:ilvl w:val="2"/>
          <w:numId w:val="6"/>
        </w:numPr>
        <w:spacing w:after="120"/>
      </w:pPr>
      <w:r w:rsidRPr="009143F0">
        <w:t xml:space="preserve">a person who has been convicted of any offence punishable by a term of imprisonment of 2 or more years (whether or not a term of imprisonment is imposed) unless that person has obtained a pardon or has served the sentence imposed on him or </w:t>
      </w:r>
      <w:proofErr w:type="gramStart"/>
      <w:r w:rsidRPr="009143F0">
        <w:t>her;</w:t>
      </w:r>
      <w:proofErr w:type="gramEnd"/>
      <w:r w:rsidRPr="009143F0">
        <w:t xml:space="preserve"> </w:t>
      </w:r>
    </w:p>
    <w:p w14:paraId="4F616090" w14:textId="49270DDA" w:rsidR="009143F0" w:rsidRPr="009143F0" w:rsidRDefault="009143F0" w:rsidP="009143F0">
      <w:pPr>
        <w:pStyle w:val="ListParagraph"/>
        <w:numPr>
          <w:ilvl w:val="2"/>
          <w:numId w:val="6"/>
        </w:numPr>
        <w:spacing w:after="120"/>
      </w:pPr>
      <w:r w:rsidRPr="009143F0">
        <w:t xml:space="preserve">a person who is prohibited from being a director or promoter of or being concerned or taking part in the management of a company under the Companies Act 1993 or the Charities Act 2005; and </w:t>
      </w:r>
    </w:p>
    <w:p w14:paraId="21CE079D" w14:textId="2D59F3E9" w:rsidR="009143F0" w:rsidRDefault="009143F0" w:rsidP="00564E81">
      <w:pPr>
        <w:pStyle w:val="ListParagraph"/>
        <w:numPr>
          <w:ilvl w:val="2"/>
          <w:numId w:val="6"/>
        </w:numPr>
        <w:spacing w:after="120" w:line="240" w:lineRule="auto"/>
        <w:contextualSpacing w:val="0"/>
      </w:pPr>
      <w:r w:rsidRPr="009143F0">
        <w:t>a person who is subject to an order made, under the Protection of Personal and Property Rights Act 1988 that the person is lacking in competence to manage their own affairs.</w:t>
      </w:r>
    </w:p>
    <w:p w14:paraId="3FB91254" w14:textId="06A99625" w:rsidR="00B71643" w:rsidRDefault="00661897" w:rsidP="00564E81">
      <w:pPr>
        <w:pStyle w:val="ListParagraph"/>
        <w:numPr>
          <w:ilvl w:val="1"/>
          <w:numId w:val="6"/>
        </w:numPr>
        <w:spacing w:after="120" w:line="240" w:lineRule="auto"/>
        <w:ind w:left="993" w:hanging="567"/>
        <w:contextualSpacing w:val="0"/>
      </w:pPr>
      <w:r>
        <w:t xml:space="preserve">Removal of </w:t>
      </w:r>
      <w:r w:rsidR="00316EAB">
        <w:t xml:space="preserve">a </w:t>
      </w:r>
      <w:r>
        <w:t xml:space="preserve">Member of the </w:t>
      </w:r>
      <w:r w:rsidR="00DD6B44">
        <w:t>Board</w:t>
      </w:r>
      <w:r w:rsidR="002363BE">
        <w:t>:</w:t>
      </w:r>
    </w:p>
    <w:p w14:paraId="67BB7A6B" w14:textId="665C2E5D" w:rsidR="00683A85" w:rsidRDefault="00316EAB" w:rsidP="006F2456">
      <w:pPr>
        <w:pStyle w:val="ListParagraph"/>
        <w:numPr>
          <w:ilvl w:val="3"/>
          <w:numId w:val="8"/>
        </w:numPr>
        <w:spacing w:after="120" w:line="240" w:lineRule="auto"/>
        <w:ind w:left="1418" w:hanging="338"/>
        <w:contextualSpacing w:val="0"/>
      </w:pPr>
      <w:r>
        <w:t xml:space="preserve">If the </w:t>
      </w:r>
      <w:r w:rsidR="00DD6B44">
        <w:t>Board</w:t>
      </w:r>
      <w:r>
        <w:t xml:space="preserve"> determines that a member of the </w:t>
      </w:r>
      <w:r w:rsidR="00DD6B44">
        <w:t>Board</w:t>
      </w:r>
      <w:r>
        <w:t xml:space="preserve"> has brought the game and/or </w:t>
      </w:r>
      <w:r w:rsidR="00767619">
        <w:t>WNBA</w:t>
      </w:r>
      <w:r>
        <w:t xml:space="preserve"> into disrepute, a Special General Meeting</w:t>
      </w:r>
      <w:r w:rsidR="00CE3C21">
        <w:t xml:space="preserve"> (SGM)</w:t>
      </w:r>
      <w:r>
        <w:t xml:space="preserve"> will be held to determine whether that member </w:t>
      </w:r>
      <w:r w:rsidR="00767619">
        <w:t>is to</w:t>
      </w:r>
      <w:r>
        <w:t xml:space="preserve"> be removed from the </w:t>
      </w:r>
      <w:r w:rsidR="00DD6B44">
        <w:t>Board</w:t>
      </w:r>
      <w:r>
        <w:t>.</w:t>
      </w:r>
      <w:r w:rsidR="00683A85" w:rsidRPr="00683A85">
        <w:t xml:space="preserve"> </w:t>
      </w:r>
    </w:p>
    <w:p w14:paraId="3137A0F9" w14:textId="3E275038" w:rsidR="00683A85" w:rsidRDefault="00316EAB" w:rsidP="006F2456">
      <w:pPr>
        <w:pStyle w:val="ListParagraph"/>
        <w:numPr>
          <w:ilvl w:val="3"/>
          <w:numId w:val="10"/>
        </w:numPr>
        <w:spacing w:after="120" w:line="240" w:lineRule="auto"/>
        <w:ind w:left="1418" w:hanging="338"/>
        <w:contextualSpacing w:val="0"/>
      </w:pPr>
      <w:r>
        <w:t xml:space="preserve">The affected member shall be given not less than fourteen (14) </w:t>
      </w:r>
      <w:r w:rsidR="00683A85">
        <w:t>days’ notice</w:t>
      </w:r>
      <w:r>
        <w:t xml:space="preserve"> of the Special General Meeting.</w:t>
      </w:r>
      <w:r w:rsidR="00683A85" w:rsidRPr="00683A85">
        <w:t xml:space="preserve"> </w:t>
      </w:r>
    </w:p>
    <w:p w14:paraId="6BF46061" w14:textId="19226CD1" w:rsidR="00683A85" w:rsidRPr="00683A85" w:rsidRDefault="00316EAB" w:rsidP="006F2456">
      <w:pPr>
        <w:pStyle w:val="ListParagraph"/>
        <w:numPr>
          <w:ilvl w:val="3"/>
          <w:numId w:val="11"/>
        </w:numPr>
        <w:spacing w:after="120" w:line="240" w:lineRule="auto"/>
        <w:ind w:left="1418" w:hanging="338"/>
        <w:contextualSpacing w:val="0"/>
      </w:pPr>
      <w:r>
        <w:t>The affected member shall be given the opportunity prior to, and at, the SGM to make submissions in writing and/or verbally to the Members about the proposed resolution.</w:t>
      </w:r>
      <w:r w:rsidR="00683A85" w:rsidRPr="00683A85">
        <w:t xml:space="preserve"> </w:t>
      </w:r>
    </w:p>
    <w:p w14:paraId="7CF085B4" w14:textId="796BA563" w:rsidR="009D00E8" w:rsidRDefault="009D00E8" w:rsidP="00564E81">
      <w:pPr>
        <w:pStyle w:val="ListParagraph"/>
        <w:numPr>
          <w:ilvl w:val="1"/>
          <w:numId w:val="6"/>
        </w:numPr>
        <w:spacing w:after="120" w:line="240" w:lineRule="auto"/>
        <w:ind w:left="993" w:hanging="567"/>
        <w:contextualSpacing w:val="0"/>
      </w:pPr>
      <w:r>
        <w:t xml:space="preserve">The </w:t>
      </w:r>
      <w:r w:rsidR="00DD6B44">
        <w:t>Board</w:t>
      </w:r>
      <w:r>
        <w:t xml:space="preserve"> shall have the power to:</w:t>
      </w:r>
    </w:p>
    <w:p w14:paraId="79A5029C" w14:textId="4A621A33" w:rsidR="00683A85" w:rsidRDefault="007E34DA" w:rsidP="00683A85">
      <w:pPr>
        <w:pStyle w:val="ListParagraph"/>
        <w:numPr>
          <w:ilvl w:val="3"/>
          <w:numId w:val="12"/>
        </w:numPr>
        <w:spacing w:after="120" w:line="240" w:lineRule="auto"/>
        <w:ind w:left="1418" w:hanging="338"/>
        <w:contextualSpacing w:val="0"/>
      </w:pPr>
      <w:r>
        <w:t>Fill any vacancies on any committees or groups which are established by it.</w:t>
      </w:r>
      <w:r w:rsidR="00683A85" w:rsidRPr="00683A85">
        <w:t xml:space="preserve"> </w:t>
      </w:r>
    </w:p>
    <w:p w14:paraId="3A26E326" w14:textId="00E50904" w:rsidR="00683A85" w:rsidRDefault="007E34DA" w:rsidP="00683A85">
      <w:pPr>
        <w:pStyle w:val="ListParagraph"/>
        <w:numPr>
          <w:ilvl w:val="3"/>
          <w:numId w:val="12"/>
        </w:numPr>
        <w:spacing w:after="120" w:line="240" w:lineRule="auto"/>
        <w:ind w:left="1418" w:hanging="338"/>
        <w:contextualSpacing w:val="0"/>
      </w:pPr>
      <w:r>
        <w:t>Develop and implement strategies, policies and procedures for the administration, promotion and development of the game of badminton at all levels within the community.</w:t>
      </w:r>
      <w:r w:rsidR="00683A85" w:rsidRPr="00683A85">
        <w:t xml:space="preserve"> </w:t>
      </w:r>
    </w:p>
    <w:p w14:paraId="167FA01C" w14:textId="392E0D71" w:rsidR="00683A85" w:rsidRDefault="00B8709E" w:rsidP="00683A85">
      <w:pPr>
        <w:pStyle w:val="ListParagraph"/>
        <w:numPr>
          <w:ilvl w:val="3"/>
          <w:numId w:val="12"/>
        </w:numPr>
        <w:spacing w:after="120" w:line="240" w:lineRule="auto"/>
        <w:ind w:left="1418" w:hanging="338"/>
        <w:contextualSpacing w:val="0"/>
      </w:pPr>
      <w:r>
        <w:t xml:space="preserve">Deal with all or any part of the real and personal estate of WNBA, or in which WNBA has or may have hereafter any beneficial interest, subject to the provisions of Rule </w:t>
      </w:r>
      <w:r w:rsidR="005317FC">
        <w:t>6.3</w:t>
      </w:r>
      <w:r w:rsidR="00FE7F7E">
        <w:t>.</w:t>
      </w:r>
      <w:r w:rsidR="00683A85" w:rsidRPr="00683A85">
        <w:t xml:space="preserve"> </w:t>
      </w:r>
    </w:p>
    <w:p w14:paraId="5D252210" w14:textId="7B755A8A" w:rsidR="00683A85" w:rsidRDefault="00FE7F7E" w:rsidP="00683A85">
      <w:pPr>
        <w:pStyle w:val="ListParagraph"/>
        <w:numPr>
          <w:ilvl w:val="3"/>
          <w:numId w:val="12"/>
        </w:numPr>
        <w:spacing w:after="120" w:line="240" w:lineRule="auto"/>
        <w:ind w:left="1418" w:hanging="338"/>
        <w:contextualSpacing w:val="0"/>
      </w:pPr>
      <w:r>
        <w:t xml:space="preserve">Invest the monies of WNBA not immediately required in such manner as from time to time may be determined by the </w:t>
      </w:r>
      <w:r w:rsidR="00DD6B44">
        <w:t>Board</w:t>
      </w:r>
      <w:r>
        <w:t>.</w:t>
      </w:r>
      <w:r w:rsidR="00683A85" w:rsidRPr="00683A85">
        <w:t xml:space="preserve"> </w:t>
      </w:r>
    </w:p>
    <w:p w14:paraId="0C99F758" w14:textId="75A8C44C" w:rsidR="00683A85" w:rsidRDefault="00FE7F7E" w:rsidP="00683A85">
      <w:pPr>
        <w:pStyle w:val="ListParagraph"/>
        <w:numPr>
          <w:ilvl w:val="3"/>
          <w:numId w:val="12"/>
        </w:numPr>
        <w:spacing w:after="120" w:line="240" w:lineRule="auto"/>
        <w:ind w:left="1418" w:hanging="338"/>
        <w:contextualSpacing w:val="0"/>
      </w:pPr>
      <w:r>
        <w:t>Establish and delegate such powers as it considers appropriate and establish such other committees and groups as it considers appropriate to assist it to carry out its responsibilities.</w:t>
      </w:r>
      <w:r w:rsidR="00683A85" w:rsidRPr="00683A85">
        <w:t xml:space="preserve"> </w:t>
      </w:r>
    </w:p>
    <w:p w14:paraId="18A506B5" w14:textId="548BE329" w:rsidR="006E00B1" w:rsidRDefault="003414F1" w:rsidP="006E00B1">
      <w:pPr>
        <w:pStyle w:val="ListParagraph"/>
        <w:numPr>
          <w:ilvl w:val="3"/>
          <w:numId w:val="12"/>
        </w:numPr>
        <w:spacing w:after="120" w:line="240" w:lineRule="auto"/>
        <w:ind w:left="1418" w:hanging="338"/>
        <w:contextualSpacing w:val="0"/>
      </w:pPr>
      <w:r>
        <w:lastRenderedPageBreak/>
        <w:t>Engage or terminate, and determine the terms and conditions of, contractors or paid employees.</w:t>
      </w:r>
      <w:r w:rsidR="00683A85" w:rsidRPr="00683A85">
        <w:t xml:space="preserve"> </w:t>
      </w:r>
      <w:r w:rsidR="003C43D4">
        <w:t>No member of the organisation or any person associated with a member, shall participate in or materially influence any decision made by the organisation, in respect of the payment to or on behalf of that memb</w:t>
      </w:r>
      <w:r w:rsidR="008213D0">
        <w:t>er or associated person of any i</w:t>
      </w:r>
      <w:r w:rsidR="003C43D4">
        <w:t xml:space="preserve">ncome, benefit, or advantage whatsoever. </w:t>
      </w:r>
      <w:r w:rsidR="008213D0">
        <w:t>Any such i</w:t>
      </w:r>
      <w:r w:rsidR="003C43D4">
        <w:t>ncome shall be reasonable and relative to that which would be paid in an arm</w:t>
      </w:r>
      <w:r w:rsidR="008213D0">
        <w:t>’</w:t>
      </w:r>
      <w:r w:rsidR="003C43D4">
        <w:t>s length transaction (being open market value).</w:t>
      </w:r>
    </w:p>
    <w:p w14:paraId="7083116A" w14:textId="62D09A58" w:rsidR="00683A85" w:rsidRDefault="00F00051" w:rsidP="00BD5534">
      <w:pPr>
        <w:pStyle w:val="ListParagraph"/>
        <w:numPr>
          <w:ilvl w:val="3"/>
          <w:numId w:val="12"/>
        </w:numPr>
        <w:spacing w:after="120" w:line="240" w:lineRule="auto"/>
        <w:ind w:left="1418" w:hanging="338"/>
        <w:contextualSpacing w:val="0"/>
      </w:pPr>
      <w:r w:rsidRPr="00F00051">
        <w:t xml:space="preserve">Oversee the financial management of </w:t>
      </w:r>
      <w:r>
        <w:t>WNBA</w:t>
      </w:r>
      <w:r w:rsidRPr="00F00051">
        <w:t xml:space="preserve"> ensuring that proper accounts of all income and expenditure are kept, and that annual financial statements are prepared and </w:t>
      </w:r>
      <w:r w:rsidR="0070614E">
        <w:t>reviewed</w:t>
      </w:r>
      <w:r w:rsidRPr="00F00051">
        <w:t xml:space="preserve">. </w:t>
      </w:r>
    </w:p>
    <w:p w14:paraId="27958CAC" w14:textId="2F426373" w:rsidR="00683A85" w:rsidRDefault="00F00051" w:rsidP="00683A85">
      <w:pPr>
        <w:pStyle w:val="ListParagraph"/>
        <w:numPr>
          <w:ilvl w:val="3"/>
          <w:numId w:val="12"/>
        </w:numPr>
        <w:spacing w:after="120" w:line="240" w:lineRule="auto"/>
        <w:ind w:left="1418" w:hanging="338"/>
        <w:contextualSpacing w:val="0"/>
      </w:pPr>
      <w:r w:rsidRPr="00683A85">
        <w:rPr>
          <w:lang w:val="en-US"/>
        </w:rPr>
        <w:t>Enforce the Constitution for WNBA and discipline Members.</w:t>
      </w:r>
      <w:r w:rsidR="00683A85" w:rsidRPr="00683A85">
        <w:t xml:space="preserve"> </w:t>
      </w:r>
    </w:p>
    <w:p w14:paraId="4B2A235E" w14:textId="2A9BA3FE" w:rsidR="00683A85" w:rsidRDefault="00F00051" w:rsidP="00683A85">
      <w:pPr>
        <w:pStyle w:val="ListParagraph"/>
        <w:numPr>
          <w:ilvl w:val="3"/>
          <w:numId w:val="12"/>
        </w:numPr>
        <w:spacing w:after="120" w:line="240" w:lineRule="auto"/>
        <w:ind w:left="1418" w:hanging="338"/>
        <w:contextualSpacing w:val="0"/>
      </w:pPr>
      <w:r w:rsidRPr="00683A85">
        <w:rPr>
          <w:lang w:val="en-US"/>
        </w:rPr>
        <w:t>Resolve and determine any disputes or matters not provided for in these rules.</w:t>
      </w:r>
      <w:r w:rsidR="00683A85" w:rsidRPr="00683A85">
        <w:t xml:space="preserve"> </w:t>
      </w:r>
    </w:p>
    <w:p w14:paraId="02AFBA87" w14:textId="601F5FA9" w:rsidR="00683A85" w:rsidRDefault="00F00051" w:rsidP="00683A85">
      <w:pPr>
        <w:pStyle w:val="ListParagraph"/>
        <w:numPr>
          <w:ilvl w:val="3"/>
          <w:numId w:val="12"/>
        </w:numPr>
        <w:spacing w:after="120" w:line="240" w:lineRule="auto"/>
        <w:ind w:left="1418" w:hanging="338"/>
        <w:contextualSpacing w:val="0"/>
      </w:pPr>
      <w:r w:rsidRPr="00683A85">
        <w:rPr>
          <w:lang w:val="en-US"/>
        </w:rPr>
        <w:t>Do all other acts and things which are within</w:t>
      </w:r>
      <w:r w:rsidR="008F249C" w:rsidRPr="00683A85">
        <w:rPr>
          <w:lang w:val="en-US"/>
        </w:rPr>
        <w:t>, or ancillary to,</w:t>
      </w:r>
      <w:r w:rsidRPr="00683A85">
        <w:rPr>
          <w:lang w:val="en-US"/>
        </w:rPr>
        <w:t xml:space="preserve"> the </w:t>
      </w:r>
      <w:r w:rsidR="004A7C70" w:rsidRPr="00683A85">
        <w:rPr>
          <w:lang w:val="en-US"/>
        </w:rPr>
        <w:t>WNBA Rules</w:t>
      </w:r>
      <w:r w:rsidRPr="00683A85">
        <w:rPr>
          <w:lang w:val="en-US"/>
        </w:rPr>
        <w:t xml:space="preserve"> and which the </w:t>
      </w:r>
      <w:r w:rsidR="00DD6B44">
        <w:rPr>
          <w:lang w:val="en-US"/>
        </w:rPr>
        <w:t>Board</w:t>
      </w:r>
      <w:r w:rsidRPr="00683A85">
        <w:rPr>
          <w:lang w:val="en-US"/>
        </w:rPr>
        <w:t xml:space="preserve"> considers appropriate.</w:t>
      </w:r>
      <w:r w:rsidR="00683A85" w:rsidRPr="00683A85">
        <w:t xml:space="preserve"> </w:t>
      </w:r>
    </w:p>
    <w:p w14:paraId="2CD2F0F1" w14:textId="2EA5B63B" w:rsidR="00F00051" w:rsidRPr="00F00051" w:rsidRDefault="00F00051" w:rsidP="001609DD">
      <w:pPr>
        <w:pStyle w:val="ListParagraph"/>
        <w:numPr>
          <w:ilvl w:val="1"/>
          <w:numId w:val="6"/>
        </w:numPr>
        <w:spacing w:after="120" w:line="240" w:lineRule="auto"/>
        <w:ind w:left="993" w:hanging="567"/>
        <w:contextualSpacing w:val="0"/>
      </w:pPr>
      <w:r w:rsidRPr="00683A85">
        <w:rPr>
          <w:lang w:val="en-US"/>
        </w:rPr>
        <w:t xml:space="preserve">Meetings of the </w:t>
      </w:r>
      <w:r w:rsidR="00DD6B44">
        <w:rPr>
          <w:lang w:val="en-US"/>
        </w:rPr>
        <w:t>Board</w:t>
      </w:r>
      <w:r w:rsidRPr="00683A85">
        <w:rPr>
          <w:lang w:val="en-US"/>
        </w:rPr>
        <w:t>:</w:t>
      </w:r>
    </w:p>
    <w:p w14:paraId="6E4B5112" w14:textId="264CB520" w:rsidR="00683A85" w:rsidRDefault="00F00051" w:rsidP="00683A85">
      <w:pPr>
        <w:pStyle w:val="ListParagraph"/>
        <w:numPr>
          <w:ilvl w:val="3"/>
          <w:numId w:val="13"/>
        </w:numPr>
        <w:spacing w:after="120" w:line="240" w:lineRule="auto"/>
        <w:ind w:left="1418" w:hanging="338"/>
        <w:contextualSpacing w:val="0"/>
      </w:pPr>
      <w:r w:rsidRPr="00683A85">
        <w:rPr>
          <w:lang w:val="en-US"/>
        </w:rPr>
        <w:t xml:space="preserve">The </w:t>
      </w:r>
      <w:r w:rsidR="00DD6B44">
        <w:rPr>
          <w:lang w:val="en-US"/>
        </w:rPr>
        <w:t>Board</w:t>
      </w:r>
      <w:r w:rsidRPr="00683A85">
        <w:rPr>
          <w:lang w:val="en-US"/>
        </w:rPr>
        <w:t xml:space="preserve"> shall meet a minimum of </w:t>
      </w:r>
      <w:r w:rsidR="004A7C70" w:rsidRPr="00683A85">
        <w:rPr>
          <w:lang w:val="en-US"/>
        </w:rPr>
        <w:t xml:space="preserve">six </w:t>
      </w:r>
      <w:r w:rsidRPr="00683A85">
        <w:rPr>
          <w:lang w:val="en-US"/>
        </w:rPr>
        <w:t>(</w:t>
      </w:r>
      <w:r w:rsidR="004A7C70" w:rsidRPr="00683A85">
        <w:rPr>
          <w:lang w:val="en-US"/>
        </w:rPr>
        <w:t>6</w:t>
      </w:r>
      <w:r w:rsidRPr="00683A85">
        <w:rPr>
          <w:lang w:val="en-US"/>
        </w:rPr>
        <w:t>) times per year, at such places and times, and in such manner, as it shall determine.</w:t>
      </w:r>
      <w:r w:rsidR="00683A85" w:rsidRPr="00683A85">
        <w:t xml:space="preserve"> </w:t>
      </w:r>
    </w:p>
    <w:p w14:paraId="17F12BF8" w14:textId="67CD4F3C" w:rsidR="00683A85" w:rsidRDefault="00F00051" w:rsidP="00683A85">
      <w:pPr>
        <w:pStyle w:val="ListParagraph"/>
        <w:numPr>
          <w:ilvl w:val="3"/>
          <w:numId w:val="13"/>
        </w:numPr>
        <w:spacing w:after="120" w:line="240" w:lineRule="auto"/>
        <w:ind w:left="1418" w:hanging="338"/>
        <w:contextualSpacing w:val="0"/>
      </w:pPr>
      <w:r w:rsidRPr="00683A85">
        <w:rPr>
          <w:lang w:val="en-US"/>
        </w:rPr>
        <w:t xml:space="preserve">The </w:t>
      </w:r>
      <w:r w:rsidR="00DD6B44">
        <w:rPr>
          <w:lang w:val="en-US"/>
        </w:rPr>
        <w:t>Board</w:t>
      </w:r>
      <w:r w:rsidR="00B67BDC" w:rsidRPr="00683A85">
        <w:rPr>
          <w:lang w:val="en-US"/>
        </w:rPr>
        <w:t xml:space="preserve"> shall determine who </w:t>
      </w:r>
      <w:r w:rsidRPr="00683A85">
        <w:rPr>
          <w:lang w:val="en-US"/>
        </w:rPr>
        <w:t xml:space="preserve">shall chair </w:t>
      </w:r>
      <w:r w:rsidR="00B67BDC" w:rsidRPr="00683A85">
        <w:rPr>
          <w:lang w:val="en-US"/>
        </w:rPr>
        <w:t>the</w:t>
      </w:r>
      <w:r w:rsidRPr="00683A85">
        <w:rPr>
          <w:lang w:val="en-US"/>
        </w:rPr>
        <w:t xml:space="preserve"> meetings</w:t>
      </w:r>
      <w:r w:rsidR="00B67BDC" w:rsidRPr="00683A85">
        <w:rPr>
          <w:lang w:val="en-US"/>
        </w:rPr>
        <w:t>.</w:t>
      </w:r>
      <w:r w:rsidR="00683A85" w:rsidRPr="00683A85">
        <w:t xml:space="preserve"> </w:t>
      </w:r>
    </w:p>
    <w:p w14:paraId="54C23765" w14:textId="5EE91511" w:rsidR="00683A85" w:rsidRDefault="00F00051" w:rsidP="00683A85">
      <w:pPr>
        <w:pStyle w:val="ListParagraph"/>
        <w:numPr>
          <w:ilvl w:val="3"/>
          <w:numId w:val="13"/>
        </w:numPr>
        <w:spacing w:after="120" w:line="240" w:lineRule="auto"/>
        <w:ind w:left="1418" w:hanging="338"/>
        <w:contextualSpacing w:val="0"/>
      </w:pPr>
      <w:r w:rsidRPr="00683A85">
        <w:rPr>
          <w:lang w:val="en-US"/>
        </w:rPr>
        <w:t xml:space="preserve">A resolution in writing, dated and signed or assented to by hardcopy or electronic communication by </w:t>
      </w:r>
      <w:r w:rsidR="009A1EEB" w:rsidRPr="00683A85">
        <w:rPr>
          <w:lang w:val="en-US"/>
        </w:rPr>
        <w:t xml:space="preserve">at least </w:t>
      </w:r>
      <w:r w:rsidR="00CE3C21">
        <w:rPr>
          <w:lang w:val="en-US"/>
        </w:rPr>
        <w:t>three (3)</w:t>
      </w:r>
      <w:r w:rsidRPr="00683A85">
        <w:rPr>
          <w:lang w:val="en-US"/>
        </w:rPr>
        <w:t xml:space="preserve"> members of the </w:t>
      </w:r>
      <w:r w:rsidR="00DD6B44">
        <w:rPr>
          <w:lang w:val="en-US"/>
        </w:rPr>
        <w:t>Board</w:t>
      </w:r>
      <w:r w:rsidRPr="00683A85">
        <w:rPr>
          <w:lang w:val="en-US"/>
        </w:rPr>
        <w:t xml:space="preserve"> shall be as valid and effectual as if it had been passed at a meeting of the </w:t>
      </w:r>
      <w:r w:rsidR="00DD6B44">
        <w:rPr>
          <w:lang w:val="en-US"/>
        </w:rPr>
        <w:t>Board</w:t>
      </w:r>
      <w:r w:rsidR="00A67DB6" w:rsidRPr="00683A85">
        <w:rPr>
          <w:lang w:val="en-US"/>
        </w:rPr>
        <w:t>.</w:t>
      </w:r>
      <w:r w:rsidR="004A7C70" w:rsidRPr="00683A85">
        <w:rPr>
          <w:lang w:val="en-US"/>
        </w:rPr>
        <w:t xml:space="preserve"> All members of the </w:t>
      </w:r>
      <w:r w:rsidR="00DD6B44">
        <w:rPr>
          <w:lang w:val="en-US"/>
        </w:rPr>
        <w:t>Board</w:t>
      </w:r>
      <w:r w:rsidR="004A7C70" w:rsidRPr="00683A85">
        <w:rPr>
          <w:lang w:val="en-US"/>
        </w:rPr>
        <w:t xml:space="preserve"> must have been given appropriate notification of the resolution for it to be valid.</w:t>
      </w:r>
      <w:r w:rsidR="00683A85" w:rsidRPr="00683A85">
        <w:t xml:space="preserve"> </w:t>
      </w:r>
    </w:p>
    <w:p w14:paraId="257CE155" w14:textId="13B9D34C" w:rsidR="00683A85" w:rsidRDefault="0071270F" w:rsidP="00683A85">
      <w:pPr>
        <w:pStyle w:val="ListParagraph"/>
        <w:numPr>
          <w:ilvl w:val="3"/>
          <w:numId w:val="13"/>
        </w:numPr>
        <w:spacing w:after="120" w:line="240" w:lineRule="auto"/>
        <w:ind w:left="1418" w:hanging="338"/>
        <w:contextualSpacing w:val="0"/>
      </w:pPr>
      <w:r>
        <w:t xml:space="preserve">Each member of the </w:t>
      </w:r>
      <w:r w:rsidR="00DD6B44">
        <w:t>Board</w:t>
      </w:r>
      <w:r>
        <w:t xml:space="preserve"> shall have one vote at </w:t>
      </w:r>
      <w:r w:rsidR="00DD6B44">
        <w:t>Board</w:t>
      </w:r>
      <w:r>
        <w:t xml:space="preserve"> Meetings. All decisions and resolutions of the </w:t>
      </w:r>
      <w:r w:rsidR="00DD6B44">
        <w:t>Board</w:t>
      </w:r>
      <w:r>
        <w:t xml:space="preserve"> shall be determined by a vote of a majority of members of the </w:t>
      </w:r>
      <w:r w:rsidR="00DD6B44">
        <w:t>Board</w:t>
      </w:r>
      <w:r>
        <w:t xml:space="preserve"> present at </w:t>
      </w:r>
      <w:proofErr w:type="gramStart"/>
      <w:r>
        <w:t>a</w:t>
      </w:r>
      <w:r w:rsidR="005207B6">
        <w:t>n</w:t>
      </w:r>
      <w:proofErr w:type="gramEnd"/>
      <w:r>
        <w:t xml:space="preserve"> </w:t>
      </w:r>
      <w:r w:rsidR="00DD6B44">
        <w:t>Board</w:t>
      </w:r>
      <w:r>
        <w:t xml:space="preserve"> Meeting</w:t>
      </w:r>
      <w:r w:rsidR="00C24375">
        <w:t>.</w:t>
      </w:r>
      <w:r w:rsidR="009A1EEB">
        <w:t xml:space="preserve"> </w:t>
      </w:r>
      <w:r w:rsidR="005207B6">
        <w:t>V</w:t>
      </w:r>
      <w:r>
        <w:t xml:space="preserve">oting may be verbal, by show of hands, or secret ballot (if requested by any member of the </w:t>
      </w:r>
      <w:r w:rsidR="00DD6B44">
        <w:t>Board</w:t>
      </w:r>
      <w:r>
        <w:t>). The Chair shall have the casting vote.</w:t>
      </w:r>
      <w:r w:rsidR="00683A85" w:rsidRPr="00683A85">
        <w:t xml:space="preserve"> </w:t>
      </w:r>
    </w:p>
    <w:p w14:paraId="340C8E3F" w14:textId="5AEBCEF1" w:rsidR="00683A85" w:rsidRDefault="00CE3C21" w:rsidP="00683A85">
      <w:pPr>
        <w:pStyle w:val="ListParagraph"/>
        <w:numPr>
          <w:ilvl w:val="3"/>
          <w:numId w:val="13"/>
        </w:numPr>
        <w:spacing w:after="120" w:line="240" w:lineRule="auto"/>
        <w:ind w:left="1418" w:hanging="338"/>
        <w:contextualSpacing w:val="0"/>
      </w:pPr>
      <w:r>
        <w:rPr>
          <w:lang w:val="en-US"/>
        </w:rPr>
        <w:t>Three (3)</w:t>
      </w:r>
      <w:r w:rsidR="00367D53" w:rsidRPr="00683A85">
        <w:rPr>
          <w:lang w:val="en-US"/>
        </w:rPr>
        <w:t xml:space="preserve"> members of the </w:t>
      </w:r>
      <w:r w:rsidR="00DD6B44">
        <w:rPr>
          <w:lang w:val="en-US"/>
        </w:rPr>
        <w:t>Board</w:t>
      </w:r>
      <w:r w:rsidR="00367D53" w:rsidRPr="00683A85">
        <w:rPr>
          <w:lang w:val="en-US"/>
        </w:rPr>
        <w:t xml:space="preserve"> shall constitute a quorum.</w:t>
      </w:r>
      <w:r w:rsidR="00683A85" w:rsidRPr="00683A85">
        <w:t xml:space="preserve"> </w:t>
      </w:r>
    </w:p>
    <w:p w14:paraId="7160D1DB" w14:textId="236EE691" w:rsidR="00683A85" w:rsidRDefault="00367D53" w:rsidP="00683A85">
      <w:pPr>
        <w:pStyle w:val="ListParagraph"/>
        <w:numPr>
          <w:ilvl w:val="3"/>
          <w:numId w:val="13"/>
        </w:numPr>
        <w:spacing w:after="120" w:line="240" w:lineRule="auto"/>
        <w:ind w:left="1418" w:hanging="338"/>
        <w:contextualSpacing w:val="0"/>
      </w:pPr>
      <w:r w:rsidRPr="00683A85">
        <w:rPr>
          <w:lang w:val="en-US"/>
        </w:rPr>
        <w:t xml:space="preserve">The </w:t>
      </w:r>
      <w:r w:rsidR="00DD6B44">
        <w:rPr>
          <w:lang w:val="en-US"/>
        </w:rPr>
        <w:t>Board</w:t>
      </w:r>
      <w:r w:rsidRPr="00683A85">
        <w:rPr>
          <w:lang w:val="en-US"/>
        </w:rPr>
        <w:t xml:space="preserve"> shall keep the WNBA Members informed of its business</w:t>
      </w:r>
      <w:r w:rsidR="004A7C70" w:rsidRPr="00683A85">
        <w:rPr>
          <w:lang w:val="en-US"/>
        </w:rPr>
        <w:t>. It shall make</w:t>
      </w:r>
      <w:r w:rsidRPr="00683A85">
        <w:rPr>
          <w:lang w:val="en-US"/>
        </w:rPr>
        <w:t xml:space="preserve"> the minutes of its meetings available to members </w:t>
      </w:r>
      <w:r w:rsidR="00FA6D2C" w:rsidRPr="00683A85">
        <w:rPr>
          <w:lang w:val="en-US"/>
        </w:rPr>
        <w:t>upon request</w:t>
      </w:r>
      <w:r w:rsidRPr="00683A85">
        <w:rPr>
          <w:lang w:val="en-US"/>
        </w:rPr>
        <w:t>.</w:t>
      </w:r>
      <w:r w:rsidR="00683A85" w:rsidRPr="00683A85">
        <w:t xml:space="preserve"> </w:t>
      </w:r>
    </w:p>
    <w:p w14:paraId="0D07DC74" w14:textId="6562A2C1" w:rsidR="00BF5094" w:rsidRDefault="00BF5094" w:rsidP="001609DD">
      <w:pPr>
        <w:pStyle w:val="ListParagraph"/>
        <w:numPr>
          <w:ilvl w:val="1"/>
          <w:numId w:val="6"/>
        </w:numPr>
        <w:spacing w:after="120" w:line="240" w:lineRule="auto"/>
        <w:ind w:left="993" w:hanging="567"/>
        <w:contextualSpacing w:val="0"/>
      </w:pPr>
      <w:r w:rsidRPr="00683A85">
        <w:rPr>
          <w:lang w:val="en-US"/>
        </w:rPr>
        <w:t xml:space="preserve">A member of the </w:t>
      </w:r>
      <w:r w:rsidR="00DD6B44">
        <w:rPr>
          <w:lang w:val="en-US"/>
        </w:rPr>
        <w:t>Board</w:t>
      </w:r>
      <w:r w:rsidRPr="00683A85">
        <w:rPr>
          <w:lang w:val="en-US"/>
        </w:rPr>
        <w:t xml:space="preserve"> who is absent from two consecutive </w:t>
      </w:r>
      <w:r w:rsidR="00DD6B44">
        <w:rPr>
          <w:lang w:val="en-US"/>
        </w:rPr>
        <w:t>Board</w:t>
      </w:r>
      <w:r w:rsidRPr="00683A85">
        <w:rPr>
          <w:lang w:val="en-US"/>
        </w:rPr>
        <w:t xml:space="preserve"> Meetings, without prior </w:t>
      </w:r>
      <w:r w:rsidR="00FA6D2C" w:rsidRPr="00683A85">
        <w:rPr>
          <w:lang w:val="en-US"/>
        </w:rPr>
        <w:t xml:space="preserve">notification </w:t>
      </w:r>
      <w:r w:rsidRPr="00683A85">
        <w:rPr>
          <w:lang w:val="en-US"/>
        </w:rPr>
        <w:t xml:space="preserve">or without reasonable explanation, shall be deemed to have vacated their office as a member of the </w:t>
      </w:r>
      <w:r w:rsidR="00DD6B44">
        <w:rPr>
          <w:lang w:val="en-US"/>
        </w:rPr>
        <w:t>Board</w:t>
      </w:r>
      <w:r w:rsidRPr="00683A85">
        <w:rPr>
          <w:lang w:val="en-US"/>
        </w:rPr>
        <w:t>.</w:t>
      </w:r>
    </w:p>
    <w:p w14:paraId="31BD016E" w14:textId="7DCA4677" w:rsidR="00DF7284" w:rsidRPr="00DE3894" w:rsidRDefault="00DE3894" w:rsidP="003821BF">
      <w:pPr>
        <w:pStyle w:val="ListParagraph"/>
        <w:numPr>
          <w:ilvl w:val="0"/>
          <w:numId w:val="6"/>
        </w:numPr>
        <w:spacing w:after="120" w:line="240" w:lineRule="auto"/>
        <w:contextualSpacing w:val="0"/>
        <w:rPr>
          <w:b/>
        </w:rPr>
      </w:pPr>
      <w:r>
        <w:rPr>
          <w:b/>
        </w:rPr>
        <w:t xml:space="preserve">GENERAL </w:t>
      </w:r>
      <w:r w:rsidRPr="00DE3894">
        <w:rPr>
          <w:b/>
        </w:rPr>
        <w:t>MEETINGS</w:t>
      </w:r>
    </w:p>
    <w:p w14:paraId="5074E64A" w14:textId="068F7CC9" w:rsidR="00DE3894" w:rsidRDefault="00DE3894" w:rsidP="003821BF">
      <w:pPr>
        <w:pStyle w:val="ListParagraph"/>
        <w:numPr>
          <w:ilvl w:val="1"/>
          <w:numId w:val="6"/>
        </w:numPr>
        <w:spacing w:after="120" w:line="240" w:lineRule="auto"/>
        <w:ind w:left="851" w:hanging="491"/>
        <w:contextualSpacing w:val="0"/>
      </w:pPr>
      <w:r>
        <w:t>A general meeting shall be held each year on, or between</w:t>
      </w:r>
      <w:r w:rsidR="00BF5094">
        <w:t>,</w:t>
      </w:r>
      <w:r w:rsidR="00456430">
        <w:t xml:space="preserve"> the dates of</w:t>
      </w:r>
      <w:r>
        <w:t xml:space="preserve"> 28</w:t>
      </w:r>
      <w:r w:rsidRPr="00DE3894">
        <w:rPr>
          <w:vertAlign w:val="superscript"/>
        </w:rPr>
        <w:t>th</w:t>
      </w:r>
      <w:r>
        <w:t xml:space="preserve"> February and </w:t>
      </w:r>
      <w:r w:rsidR="007E1666">
        <w:t>30</w:t>
      </w:r>
      <w:r w:rsidRPr="00DE3894">
        <w:rPr>
          <w:vertAlign w:val="superscript"/>
        </w:rPr>
        <w:t>th</w:t>
      </w:r>
      <w:r>
        <w:t xml:space="preserve"> April.</w:t>
      </w:r>
    </w:p>
    <w:p w14:paraId="4555388D" w14:textId="77777777" w:rsidR="00B83233" w:rsidRDefault="00DE3894" w:rsidP="003821BF">
      <w:pPr>
        <w:pStyle w:val="ListParagraph"/>
        <w:numPr>
          <w:ilvl w:val="1"/>
          <w:numId w:val="6"/>
        </w:numPr>
        <w:spacing w:after="120" w:line="240" w:lineRule="auto"/>
        <w:ind w:left="851" w:hanging="491"/>
        <w:contextualSpacing w:val="0"/>
      </w:pPr>
      <w:r>
        <w:t>The business of the Annual General Meeting shall be to</w:t>
      </w:r>
      <w:r w:rsidR="00B83233">
        <w:t>:</w:t>
      </w:r>
    </w:p>
    <w:p w14:paraId="7F8C8C56" w14:textId="4DF0C224" w:rsidR="00683A85" w:rsidRDefault="00B83233" w:rsidP="00683A85">
      <w:pPr>
        <w:pStyle w:val="ListParagraph"/>
        <w:numPr>
          <w:ilvl w:val="3"/>
          <w:numId w:val="14"/>
        </w:numPr>
        <w:spacing w:after="120" w:line="240" w:lineRule="auto"/>
        <w:ind w:left="1418" w:hanging="338"/>
        <w:contextualSpacing w:val="0"/>
      </w:pPr>
      <w:r>
        <w:t xml:space="preserve">Consider minutes of previous General Meetings not previously </w:t>
      </w:r>
      <w:proofErr w:type="gramStart"/>
      <w:r>
        <w:t>confirmed;</w:t>
      </w:r>
      <w:proofErr w:type="gramEnd"/>
      <w:r w:rsidR="00683A85" w:rsidRPr="00683A85">
        <w:t xml:space="preserve"> </w:t>
      </w:r>
    </w:p>
    <w:p w14:paraId="03032642" w14:textId="4F8039B7" w:rsidR="00683A85" w:rsidRDefault="00B83233" w:rsidP="00683A85">
      <w:pPr>
        <w:pStyle w:val="ListParagraph"/>
        <w:numPr>
          <w:ilvl w:val="3"/>
          <w:numId w:val="14"/>
        </w:numPr>
        <w:spacing w:after="120" w:line="240" w:lineRule="auto"/>
        <w:ind w:left="1418" w:hanging="338"/>
        <w:contextualSpacing w:val="0"/>
      </w:pPr>
      <w:r>
        <w:t>R</w:t>
      </w:r>
      <w:r w:rsidR="00DE3894">
        <w:t xml:space="preserve">eceive the Annual Report and </w:t>
      </w:r>
      <w:r>
        <w:t xml:space="preserve">the </w:t>
      </w:r>
      <w:r w:rsidR="005207B6">
        <w:t>reviewed</w:t>
      </w:r>
      <w:r>
        <w:t xml:space="preserve"> financial </w:t>
      </w:r>
      <w:proofErr w:type="gramStart"/>
      <w:r>
        <w:t>statements;</w:t>
      </w:r>
      <w:proofErr w:type="gramEnd"/>
      <w:r w:rsidR="00683A85" w:rsidRPr="00683A85">
        <w:t xml:space="preserve"> </w:t>
      </w:r>
    </w:p>
    <w:p w14:paraId="23BEADAC" w14:textId="140AC532" w:rsidR="00683A85" w:rsidRDefault="00B83233" w:rsidP="00683A85">
      <w:pPr>
        <w:pStyle w:val="ListParagraph"/>
        <w:numPr>
          <w:ilvl w:val="3"/>
          <w:numId w:val="14"/>
        </w:numPr>
        <w:spacing w:after="120" w:line="240" w:lineRule="auto"/>
        <w:ind w:left="1418" w:hanging="338"/>
        <w:contextualSpacing w:val="0"/>
      </w:pPr>
      <w:r>
        <w:t xml:space="preserve">Elect the members of the </w:t>
      </w:r>
      <w:proofErr w:type="gramStart"/>
      <w:r w:rsidR="00DD6B44">
        <w:t>Board</w:t>
      </w:r>
      <w:r>
        <w:t>;</w:t>
      </w:r>
      <w:proofErr w:type="gramEnd"/>
      <w:r w:rsidR="00683A85" w:rsidRPr="00683A85">
        <w:t xml:space="preserve"> </w:t>
      </w:r>
    </w:p>
    <w:p w14:paraId="48FCCA0C" w14:textId="7C3BC509" w:rsidR="00683A85" w:rsidRDefault="00B83233" w:rsidP="00683A85">
      <w:pPr>
        <w:pStyle w:val="ListParagraph"/>
        <w:numPr>
          <w:ilvl w:val="3"/>
          <w:numId w:val="14"/>
        </w:numPr>
        <w:spacing w:after="120" w:line="240" w:lineRule="auto"/>
        <w:ind w:left="1418" w:hanging="338"/>
        <w:contextualSpacing w:val="0"/>
      </w:pPr>
      <w:r>
        <w:t xml:space="preserve">Elect Life </w:t>
      </w:r>
      <w:r w:rsidR="00540185">
        <w:t>Members</w:t>
      </w:r>
      <w:r w:rsidR="00456430">
        <w:t xml:space="preserve"> who have been </w:t>
      </w:r>
      <w:r w:rsidR="00CE3FC7">
        <w:t xml:space="preserve">approved by the </w:t>
      </w:r>
      <w:proofErr w:type="gramStart"/>
      <w:r w:rsidR="00DD6B44">
        <w:t>Board</w:t>
      </w:r>
      <w:r>
        <w:t>;</w:t>
      </w:r>
      <w:proofErr w:type="gramEnd"/>
      <w:r w:rsidR="00683A85" w:rsidRPr="00683A85">
        <w:t xml:space="preserve"> </w:t>
      </w:r>
    </w:p>
    <w:p w14:paraId="387FE278" w14:textId="1D1FEFF6" w:rsidR="00683A85" w:rsidRDefault="00B83233" w:rsidP="00683A85">
      <w:pPr>
        <w:pStyle w:val="ListParagraph"/>
        <w:numPr>
          <w:ilvl w:val="3"/>
          <w:numId w:val="14"/>
        </w:numPr>
        <w:spacing w:after="120" w:line="240" w:lineRule="auto"/>
        <w:ind w:left="1418" w:hanging="338"/>
        <w:contextualSpacing w:val="0"/>
      </w:pPr>
      <w:r>
        <w:t xml:space="preserve">Consider and vote on any motion </w:t>
      </w:r>
      <w:r w:rsidR="002B4C91">
        <w:t xml:space="preserve">for </w:t>
      </w:r>
      <w:r>
        <w:t>which due notice has been given.</w:t>
      </w:r>
      <w:r w:rsidR="00683A85" w:rsidRPr="00683A85">
        <w:t xml:space="preserve"> </w:t>
      </w:r>
    </w:p>
    <w:p w14:paraId="79AD4E1D" w14:textId="1C02DB1D" w:rsidR="00393EAF" w:rsidRDefault="00393EAF" w:rsidP="00F16218">
      <w:pPr>
        <w:pStyle w:val="ListParagraph"/>
        <w:numPr>
          <w:ilvl w:val="1"/>
          <w:numId w:val="6"/>
        </w:numPr>
        <w:spacing w:after="120" w:line="240" w:lineRule="auto"/>
        <w:ind w:left="851" w:hanging="491"/>
        <w:contextualSpacing w:val="0"/>
      </w:pPr>
      <w:r>
        <w:lastRenderedPageBreak/>
        <w:t>The Chair of the meeting shall be the President or</w:t>
      </w:r>
      <w:r w:rsidR="00D204A4">
        <w:t xml:space="preserve"> his/her </w:t>
      </w:r>
      <w:r w:rsidR="00E42E41">
        <w:t xml:space="preserve">nomination from the </w:t>
      </w:r>
      <w:r w:rsidR="00DD6B44">
        <w:t>Board</w:t>
      </w:r>
      <w:r>
        <w:t>.</w:t>
      </w:r>
    </w:p>
    <w:p w14:paraId="69A602A7" w14:textId="0C7EEAD0" w:rsidR="00393EAF" w:rsidRDefault="00393EAF" w:rsidP="003821BF">
      <w:pPr>
        <w:pStyle w:val="ListParagraph"/>
        <w:numPr>
          <w:ilvl w:val="1"/>
          <w:numId w:val="6"/>
        </w:numPr>
        <w:spacing w:after="120" w:line="240" w:lineRule="auto"/>
        <w:ind w:left="851" w:hanging="491"/>
        <w:contextualSpacing w:val="0"/>
      </w:pPr>
      <w:r>
        <w:t xml:space="preserve">Notice of general meetings shall be provided to </w:t>
      </w:r>
      <w:r w:rsidR="00540185">
        <w:t>WNBA Members</w:t>
      </w:r>
      <w:r>
        <w:t xml:space="preserve"> at least 14 calendar days prior to the meeting date. </w:t>
      </w:r>
      <w:r w:rsidR="00330ED1">
        <w:t>This notice shall include the agenda for the business to be transacted.</w:t>
      </w:r>
    </w:p>
    <w:p w14:paraId="775E914E" w14:textId="160EDE85" w:rsidR="00330ED1" w:rsidRDefault="00330ED1" w:rsidP="003821BF">
      <w:pPr>
        <w:pStyle w:val="ListParagraph"/>
        <w:numPr>
          <w:ilvl w:val="1"/>
          <w:numId w:val="6"/>
        </w:numPr>
        <w:spacing w:after="120" w:line="240" w:lineRule="auto"/>
        <w:ind w:left="851" w:hanging="491"/>
        <w:contextualSpacing w:val="0"/>
      </w:pPr>
      <w:r>
        <w:t>Business of which due notice has not been given may be dealt with provided that the consent of not less than 75% of the votes cast at the meeting support the same.</w:t>
      </w:r>
    </w:p>
    <w:p w14:paraId="0EBA0A7C" w14:textId="349CB04B" w:rsidR="00CE3FC7" w:rsidRDefault="009A1EEB" w:rsidP="003821BF">
      <w:pPr>
        <w:pStyle w:val="ListParagraph"/>
        <w:numPr>
          <w:ilvl w:val="1"/>
          <w:numId w:val="6"/>
        </w:numPr>
        <w:spacing w:after="120" w:line="240" w:lineRule="auto"/>
        <w:ind w:left="851" w:hanging="491"/>
        <w:contextualSpacing w:val="0"/>
      </w:pPr>
      <w:r>
        <w:t>A Special General M</w:t>
      </w:r>
      <w:r w:rsidR="00CE3FC7">
        <w:t xml:space="preserve">eeting may be held </w:t>
      </w:r>
      <w:r w:rsidR="00217D40">
        <w:t xml:space="preserve">on a signed requisition from the </w:t>
      </w:r>
      <w:r w:rsidR="00DD6B44">
        <w:t>Board</w:t>
      </w:r>
      <w:r w:rsidR="00217D40">
        <w:t xml:space="preserve"> or from not less than 25% of </w:t>
      </w:r>
      <w:r w:rsidR="00540185">
        <w:t>WNBA Members</w:t>
      </w:r>
      <w:r w:rsidR="00217D40">
        <w:t xml:space="preserve">. Any such requisition shall state the business to be brought forward to the meeting. The meeting shall be called, by notice to all </w:t>
      </w:r>
      <w:r w:rsidR="00540185">
        <w:t>WNBA Members</w:t>
      </w:r>
      <w:r w:rsidR="00217D40">
        <w:t>, within one month of the receipt of the notice.</w:t>
      </w:r>
    </w:p>
    <w:p w14:paraId="53F8317C" w14:textId="1A5534CB" w:rsidR="00217D40" w:rsidRDefault="00217D40" w:rsidP="003821BF">
      <w:pPr>
        <w:pStyle w:val="ListParagraph"/>
        <w:numPr>
          <w:ilvl w:val="1"/>
          <w:numId w:val="6"/>
        </w:numPr>
        <w:spacing w:after="120" w:line="240" w:lineRule="auto"/>
        <w:ind w:left="851" w:hanging="491"/>
        <w:contextualSpacing w:val="0"/>
      </w:pPr>
      <w:r>
        <w:t xml:space="preserve">All </w:t>
      </w:r>
      <w:r w:rsidR="00540185">
        <w:t>WNBA Members</w:t>
      </w:r>
      <w:r w:rsidR="005207B6">
        <w:t xml:space="preserve"> </w:t>
      </w:r>
      <w:r>
        <w:t>in attendance are permitted to</w:t>
      </w:r>
      <w:r w:rsidR="001734B1">
        <w:t xml:space="preserve"> move and second motions</w:t>
      </w:r>
      <w:r w:rsidR="0071652D">
        <w:t xml:space="preserve"> </w:t>
      </w:r>
      <w:r w:rsidR="001734B1">
        <w:t>and to</w:t>
      </w:r>
      <w:r>
        <w:t xml:space="preserve"> vote. All persons present</w:t>
      </w:r>
      <w:r w:rsidR="00027519">
        <w:t>, with the consent of the Chair,</w:t>
      </w:r>
      <w:r>
        <w:t xml:space="preserve"> are permitted to speak</w:t>
      </w:r>
      <w:r w:rsidR="00027519">
        <w:t>.</w:t>
      </w:r>
      <w:r w:rsidR="0071652D">
        <w:t xml:space="preserve"> Each </w:t>
      </w:r>
      <w:r w:rsidR="00540185">
        <w:t>WNBA Member</w:t>
      </w:r>
      <w:r w:rsidR="0071652D">
        <w:t xml:space="preserve"> present is entitled to one</w:t>
      </w:r>
      <w:r w:rsidR="00C17DC4">
        <w:t xml:space="preserve"> (1)</w:t>
      </w:r>
      <w:r w:rsidR="0071652D">
        <w:t xml:space="preserve"> vote</w:t>
      </w:r>
      <w:r w:rsidR="00410638">
        <w:t>, except that members under 18 years of age shall not be permitted to vote.</w:t>
      </w:r>
    </w:p>
    <w:p w14:paraId="1D7A171F" w14:textId="6FD5BF46" w:rsidR="00C17DC4" w:rsidRDefault="00C17DC4" w:rsidP="003821BF">
      <w:pPr>
        <w:pStyle w:val="ListParagraph"/>
        <w:numPr>
          <w:ilvl w:val="1"/>
          <w:numId w:val="6"/>
        </w:numPr>
        <w:spacing w:after="120" w:line="240" w:lineRule="auto"/>
        <w:ind w:left="851" w:hanging="491"/>
        <w:contextualSpacing w:val="0"/>
      </w:pPr>
      <w:r>
        <w:t>No proxies are permitted at general meetings.</w:t>
      </w:r>
    </w:p>
    <w:p w14:paraId="44B3FC3B" w14:textId="0B70133E" w:rsidR="00B97434" w:rsidRDefault="00B97434" w:rsidP="003821BF">
      <w:pPr>
        <w:pStyle w:val="ListParagraph"/>
        <w:numPr>
          <w:ilvl w:val="1"/>
          <w:numId w:val="6"/>
        </w:numPr>
        <w:spacing w:after="120" w:line="240" w:lineRule="auto"/>
        <w:ind w:left="851" w:hanging="491"/>
        <w:contextualSpacing w:val="0"/>
      </w:pPr>
      <w:r>
        <w:rPr>
          <w:lang w:val="en-US"/>
        </w:rPr>
        <w:t>V</w:t>
      </w:r>
      <w:r w:rsidRPr="00B97434">
        <w:rPr>
          <w:lang w:val="en-US"/>
        </w:rPr>
        <w:t xml:space="preserve">oting shall be decided by </w:t>
      </w:r>
      <w:r w:rsidR="00CE3C21">
        <w:rPr>
          <w:lang w:val="en-US"/>
        </w:rPr>
        <w:t xml:space="preserve">a show of </w:t>
      </w:r>
      <w:r w:rsidRPr="00B97434">
        <w:rPr>
          <w:lang w:val="en-US"/>
        </w:rPr>
        <w:t xml:space="preserve">hands, or by secret ballot if requested by any </w:t>
      </w:r>
      <w:r>
        <w:rPr>
          <w:lang w:val="en-US"/>
        </w:rPr>
        <w:t>WNBA</w:t>
      </w:r>
      <w:r w:rsidRPr="00B97434">
        <w:rPr>
          <w:lang w:val="en-US"/>
        </w:rPr>
        <w:t xml:space="preserve"> Member</w:t>
      </w:r>
      <w:r w:rsidR="009A1EEB">
        <w:rPr>
          <w:lang w:val="en-US"/>
        </w:rPr>
        <w:t>.</w:t>
      </w:r>
    </w:p>
    <w:p w14:paraId="49293523" w14:textId="647CECE9" w:rsidR="0071652D" w:rsidRDefault="0071652D" w:rsidP="003821BF">
      <w:pPr>
        <w:pStyle w:val="ListParagraph"/>
        <w:numPr>
          <w:ilvl w:val="1"/>
          <w:numId w:val="6"/>
        </w:numPr>
        <w:spacing w:after="120" w:line="240" w:lineRule="auto"/>
        <w:ind w:left="851" w:hanging="491"/>
        <w:contextualSpacing w:val="0"/>
      </w:pPr>
      <w:r>
        <w:t xml:space="preserve">The quorum at a general meeting shall be </w:t>
      </w:r>
      <w:r w:rsidR="00CE3C21">
        <w:t>ten (10)</w:t>
      </w:r>
      <w:r>
        <w:t xml:space="preserve"> </w:t>
      </w:r>
      <w:r w:rsidR="00540185">
        <w:t>WNBA Members</w:t>
      </w:r>
      <w:r>
        <w:t>.</w:t>
      </w:r>
    </w:p>
    <w:p w14:paraId="22C2C47F" w14:textId="32225DFB" w:rsidR="00E93666" w:rsidRPr="00646945" w:rsidRDefault="00646945" w:rsidP="003821BF">
      <w:pPr>
        <w:pStyle w:val="ListParagraph"/>
        <w:numPr>
          <w:ilvl w:val="0"/>
          <w:numId w:val="6"/>
        </w:numPr>
        <w:spacing w:after="120" w:line="240" w:lineRule="auto"/>
        <w:contextualSpacing w:val="0"/>
        <w:rPr>
          <w:b/>
        </w:rPr>
      </w:pPr>
      <w:r w:rsidRPr="00646945">
        <w:rPr>
          <w:b/>
          <w:lang w:val="en-US"/>
        </w:rPr>
        <w:t xml:space="preserve">FINANCE, ANNUAL REPORT AND </w:t>
      </w:r>
      <w:r w:rsidR="004D267B">
        <w:rPr>
          <w:b/>
          <w:lang w:val="en-US"/>
        </w:rPr>
        <w:t>REVIEW</w:t>
      </w:r>
    </w:p>
    <w:p w14:paraId="0341137A" w14:textId="55ECF0DA" w:rsidR="00646945" w:rsidRPr="00646945" w:rsidRDefault="00646945" w:rsidP="003821BF">
      <w:pPr>
        <w:pStyle w:val="ListParagraph"/>
        <w:numPr>
          <w:ilvl w:val="1"/>
          <w:numId w:val="6"/>
        </w:numPr>
        <w:spacing w:after="120" w:line="240" w:lineRule="auto"/>
        <w:contextualSpacing w:val="0"/>
      </w:pPr>
      <w:r>
        <w:t>The financial year of WNBA commences on 1 January of every year and ends on 31 December of the same year.</w:t>
      </w:r>
    </w:p>
    <w:p w14:paraId="1D6E2029" w14:textId="7A23EF08" w:rsidR="00646945" w:rsidRPr="00646945" w:rsidRDefault="00646945" w:rsidP="003821BF">
      <w:pPr>
        <w:pStyle w:val="ListParagraph"/>
        <w:numPr>
          <w:ilvl w:val="1"/>
          <w:numId w:val="6"/>
        </w:numPr>
        <w:spacing w:after="120" w:line="240" w:lineRule="auto"/>
        <w:contextualSpacing w:val="0"/>
      </w:pPr>
      <w:r w:rsidRPr="00646945">
        <w:rPr>
          <w:lang w:val="en-US"/>
        </w:rPr>
        <w:t xml:space="preserve">All moneys of </w:t>
      </w:r>
      <w:r>
        <w:rPr>
          <w:lang w:val="en-US"/>
        </w:rPr>
        <w:t>WNBA</w:t>
      </w:r>
      <w:r w:rsidRPr="00646945">
        <w:rPr>
          <w:lang w:val="en-US"/>
        </w:rPr>
        <w:t xml:space="preserve"> shall be paid into such bank as the </w:t>
      </w:r>
      <w:r w:rsidR="00DD6B44">
        <w:rPr>
          <w:lang w:val="en-US"/>
        </w:rPr>
        <w:t>Board</w:t>
      </w:r>
      <w:r w:rsidRPr="00646945">
        <w:rPr>
          <w:lang w:val="en-US"/>
        </w:rPr>
        <w:t xml:space="preserve"> may from time to time determine</w:t>
      </w:r>
      <w:r>
        <w:rPr>
          <w:lang w:val="en-US"/>
        </w:rPr>
        <w:t>.</w:t>
      </w:r>
    </w:p>
    <w:p w14:paraId="21D5499C" w14:textId="46789452" w:rsidR="00646945" w:rsidRPr="00646945" w:rsidRDefault="00FA6D2C" w:rsidP="003821BF">
      <w:pPr>
        <w:pStyle w:val="ListParagraph"/>
        <w:numPr>
          <w:ilvl w:val="1"/>
          <w:numId w:val="6"/>
        </w:numPr>
        <w:spacing w:after="120" w:line="240" w:lineRule="auto"/>
        <w:contextualSpacing w:val="0"/>
      </w:pPr>
      <w:r w:rsidRPr="00FA6D2C">
        <w:rPr>
          <w:lang w:val="en-US"/>
        </w:rPr>
        <w:t xml:space="preserve">The </w:t>
      </w:r>
      <w:r w:rsidR="00DD6B44">
        <w:rPr>
          <w:lang w:val="en-US"/>
        </w:rPr>
        <w:t>Board</w:t>
      </w:r>
      <w:r w:rsidRPr="00FA6D2C">
        <w:rPr>
          <w:lang w:val="en-US"/>
        </w:rPr>
        <w:t xml:space="preserve"> shall determine the procedures for the payments of accounts including the setting of rules for the operation of the bank accounts and the </w:t>
      </w:r>
      <w:proofErr w:type="spellStart"/>
      <w:r w:rsidRPr="00FA6D2C">
        <w:rPr>
          <w:lang w:val="en-US"/>
        </w:rPr>
        <w:t>authorisation</w:t>
      </w:r>
      <w:proofErr w:type="spellEnd"/>
      <w:r w:rsidRPr="00FA6D2C">
        <w:rPr>
          <w:lang w:val="en-US"/>
        </w:rPr>
        <w:t xml:space="preserve"> of payments.</w:t>
      </w:r>
      <w:r w:rsidR="00E655AD">
        <w:rPr>
          <w:lang w:val="en-US"/>
        </w:rPr>
        <w:t xml:space="preserve"> </w:t>
      </w:r>
      <w:r w:rsidR="00646945">
        <w:rPr>
          <w:lang w:val="en-US"/>
        </w:rPr>
        <w:t>WNBA</w:t>
      </w:r>
      <w:r w:rsidR="00646945" w:rsidRPr="00646945">
        <w:rPr>
          <w:lang w:val="en-US"/>
        </w:rPr>
        <w:t xml:space="preserve"> may borrow money and provide security for that borrowing if agreed to by </w:t>
      </w:r>
      <w:r w:rsidR="00646945">
        <w:rPr>
          <w:lang w:val="en-US"/>
        </w:rPr>
        <w:t>the</w:t>
      </w:r>
      <w:r w:rsidR="00646945" w:rsidRPr="00646945">
        <w:rPr>
          <w:lang w:val="en-US"/>
        </w:rPr>
        <w:t xml:space="preserve"> </w:t>
      </w:r>
      <w:r w:rsidR="00DD6B44">
        <w:rPr>
          <w:lang w:val="en-US"/>
        </w:rPr>
        <w:t>Board</w:t>
      </w:r>
      <w:r w:rsidR="00646945">
        <w:rPr>
          <w:lang w:val="en-US"/>
        </w:rPr>
        <w:t>.</w:t>
      </w:r>
    </w:p>
    <w:p w14:paraId="11F59561" w14:textId="07DEAE88" w:rsidR="00FA6D2C" w:rsidRPr="00FA6D2C" w:rsidRDefault="00FA6D2C" w:rsidP="00FA6D2C">
      <w:pPr>
        <w:pStyle w:val="ListParagraph"/>
        <w:numPr>
          <w:ilvl w:val="1"/>
          <w:numId w:val="6"/>
        </w:numPr>
        <w:spacing w:after="120" w:line="240" w:lineRule="auto"/>
        <w:rPr>
          <w:lang w:val="en-US"/>
        </w:rPr>
      </w:pPr>
      <w:r w:rsidRPr="00FA6D2C">
        <w:rPr>
          <w:lang w:val="en-US"/>
        </w:rPr>
        <w:t>WNBA shall appoint an accountant to review the annual financial statements of the Society (“the Reviewer”). The Reviewer shall conduct an examination with the objective of providing a report that nothing has come to the Reviewer’s attention to cause the Reviewer to believe that the financial information is not presented in accord</w:t>
      </w:r>
      <w:r w:rsidRPr="003E69A4">
        <w:rPr>
          <w:lang w:val="en-US"/>
        </w:rPr>
        <w:t>ance with the Society’s accounting policies. The Reviewer must be a suitably qualified person, preferably a member of the New Zealand Institute of Chartered Accountants, and must not be a member of the Committee, or an employee of the Society. If the Society appoints a Reviewer who is unable to act for some reason, the Committee shall appoint another Reviewer as a replacement.</w:t>
      </w:r>
      <w:r>
        <w:rPr>
          <w:lang w:val="en-US"/>
        </w:rPr>
        <w:t xml:space="preserve"> </w:t>
      </w:r>
      <w:r w:rsidRPr="00FA6D2C">
        <w:rPr>
          <w:lang w:val="en-US"/>
        </w:rPr>
        <w:t>The Committee is responsible to provide the Reviewer with:</w:t>
      </w:r>
    </w:p>
    <w:p w14:paraId="2491E1E4" w14:textId="0B93B622" w:rsidR="00683A85" w:rsidRDefault="00FA6D2C" w:rsidP="00683A85">
      <w:pPr>
        <w:pStyle w:val="ListParagraph"/>
        <w:numPr>
          <w:ilvl w:val="3"/>
          <w:numId w:val="15"/>
        </w:numPr>
        <w:spacing w:after="120" w:line="240" w:lineRule="auto"/>
        <w:ind w:left="1418" w:hanging="338"/>
        <w:contextualSpacing w:val="0"/>
      </w:pPr>
      <w:r w:rsidRPr="00683A85">
        <w:rPr>
          <w:lang w:val="en-US"/>
        </w:rPr>
        <w:t>Access to all information of which the Committee is aware that is relevant to the preparation of the financial statements such as records, d</w:t>
      </w:r>
      <w:r w:rsidR="002F41E8" w:rsidRPr="00683A85">
        <w:rPr>
          <w:lang w:val="en-US"/>
        </w:rPr>
        <w:t>ocumentation and other matters.</w:t>
      </w:r>
      <w:r w:rsidR="00683A85" w:rsidRPr="00683A85">
        <w:t xml:space="preserve"> </w:t>
      </w:r>
    </w:p>
    <w:p w14:paraId="1683B23E" w14:textId="77777777" w:rsidR="00683A85" w:rsidRDefault="00FA6D2C" w:rsidP="00683A85">
      <w:pPr>
        <w:pStyle w:val="ListParagraph"/>
        <w:numPr>
          <w:ilvl w:val="3"/>
          <w:numId w:val="15"/>
        </w:numPr>
        <w:spacing w:after="120" w:line="240" w:lineRule="auto"/>
        <w:ind w:left="1418" w:hanging="338"/>
        <w:contextualSpacing w:val="0"/>
      </w:pPr>
      <w:r w:rsidRPr="00683A85">
        <w:rPr>
          <w:lang w:val="en-US"/>
        </w:rPr>
        <w:t>Additional information that the reviewer may request from the Committee for the purpose of the review; and</w:t>
      </w:r>
    </w:p>
    <w:p w14:paraId="31F5AC38" w14:textId="38DCBF94" w:rsidR="00683A85" w:rsidRDefault="00FA6D2C" w:rsidP="00683A85">
      <w:pPr>
        <w:pStyle w:val="ListParagraph"/>
        <w:numPr>
          <w:ilvl w:val="3"/>
          <w:numId w:val="15"/>
        </w:numPr>
        <w:spacing w:after="120" w:line="240" w:lineRule="auto"/>
        <w:ind w:left="1418" w:hanging="338"/>
        <w:contextualSpacing w:val="0"/>
      </w:pPr>
      <w:r w:rsidRPr="00683A85">
        <w:rPr>
          <w:lang w:val="en-US"/>
        </w:rPr>
        <w:t>Reasonable access to persons within the Society from whom the reviewer determines it necessary to obtain evidence.</w:t>
      </w:r>
      <w:r w:rsidR="00683A85" w:rsidRPr="00683A85">
        <w:t xml:space="preserve"> </w:t>
      </w:r>
    </w:p>
    <w:p w14:paraId="7C01B85B" w14:textId="7E2D7BDC" w:rsidR="00646945" w:rsidRPr="004626F6" w:rsidRDefault="003E142B" w:rsidP="00CB01F6">
      <w:pPr>
        <w:pStyle w:val="ListParagraph"/>
        <w:numPr>
          <w:ilvl w:val="1"/>
          <w:numId w:val="6"/>
        </w:numPr>
        <w:spacing w:after="120" w:line="240" w:lineRule="auto"/>
        <w:contextualSpacing w:val="0"/>
      </w:pPr>
      <w:r w:rsidRPr="00683A85">
        <w:rPr>
          <w:lang w:val="en-US"/>
        </w:rPr>
        <w:lastRenderedPageBreak/>
        <w:t>Copies of t</w:t>
      </w:r>
      <w:r w:rsidR="00646945" w:rsidRPr="00683A85">
        <w:rPr>
          <w:lang w:val="en-US"/>
        </w:rPr>
        <w:t xml:space="preserve">he Annual Report, Statement of </w:t>
      </w:r>
      <w:r w:rsidR="00FA3C77" w:rsidRPr="00683A85">
        <w:rPr>
          <w:lang w:val="en-US"/>
        </w:rPr>
        <w:t>Financial Performance</w:t>
      </w:r>
      <w:r w:rsidR="00646945" w:rsidRPr="00683A85">
        <w:rPr>
          <w:lang w:val="en-US"/>
        </w:rPr>
        <w:t xml:space="preserve"> and Statement of Financial Position </w:t>
      </w:r>
      <w:r w:rsidRPr="00683A85">
        <w:rPr>
          <w:lang w:val="en-US"/>
        </w:rPr>
        <w:t>shall be</w:t>
      </w:r>
      <w:r w:rsidR="00646945" w:rsidRPr="00683A85">
        <w:rPr>
          <w:lang w:val="en-US"/>
        </w:rPr>
        <w:t xml:space="preserve"> made available to all </w:t>
      </w:r>
      <w:r w:rsidR="00A372BA" w:rsidRPr="00683A85">
        <w:rPr>
          <w:lang w:val="en-US"/>
        </w:rPr>
        <w:t xml:space="preserve">WNBA </w:t>
      </w:r>
      <w:r w:rsidR="00646945" w:rsidRPr="00683A85">
        <w:rPr>
          <w:lang w:val="en-US"/>
        </w:rPr>
        <w:t>Members</w:t>
      </w:r>
      <w:r w:rsidRPr="00683A85">
        <w:rPr>
          <w:lang w:val="en-US"/>
        </w:rPr>
        <w:t xml:space="preserve"> </w:t>
      </w:r>
      <w:r w:rsidR="005207B6" w:rsidRPr="00683A85">
        <w:rPr>
          <w:lang w:val="en-US"/>
        </w:rPr>
        <w:t xml:space="preserve">seven </w:t>
      </w:r>
      <w:r w:rsidRPr="00683A85">
        <w:rPr>
          <w:lang w:val="en-US"/>
        </w:rPr>
        <w:t>(</w:t>
      </w:r>
      <w:r w:rsidR="005207B6" w:rsidRPr="00683A85">
        <w:rPr>
          <w:lang w:val="en-US"/>
        </w:rPr>
        <w:t>7</w:t>
      </w:r>
      <w:r w:rsidRPr="00683A85">
        <w:rPr>
          <w:lang w:val="en-US"/>
        </w:rPr>
        <w:t>) days prior to the AGM.</w:t>
      </w:r>
    </w:p>
    <w:p w14:paraId="0AAE5E03" w14:textId="450B6604" w:rsidR="004E59AD" w:rsidRPr="001329BD" w:rsidRDefault="004E59AD" w:rsidP="004626F6">
      <w:pPr>
        <w:pStyle w:val="ListParagraph"/>
        <w:numPr>
          <w:ilvl w:val="1"/>
          <w:numId w:val="6"/>
        </w:numPr>
        <w:spacing w:after="120" w:line="240" w:lineRule="auto"/>
        <w:contextualSpacing w:val="0"/>
      </w:pPr>
      <w:r>
        <w:t xml:space="preserve">No part of the funds is </w:t>
      </w:r>
      <w:r w:rsidR="003C43D4">
        <w:t xml:space="preserve">to be </w:t>
      </w:r>
      <w:r>
        <w:t>used or be available to be used for the private pecuniary profit of any member, proprietor, shareholder, beneficiary, or associate of any of them.</w:t>
      </w:r>
    </w:p>
    <w:p w14:paraId="27A07183" w14:textId="27413941" w:rsidR="001625A0" w:rsidRPr="001625A0" w:rsidRDefault="001625A0" w:rsidP="003821BF">
      <w:pPr>
        <w:pStyle w:val="ListParagraph"/>
        <w:numPr>
          <w:ilvl w:val="0"/>
          <w:numId w:val="6"/>
        </w:numPr>
        <w:spacing w:after="120" w:line="240" w:lineRule="auto"/>
        <w:contextualSpacing w:val="0"/>
        <w:rPr>
          <w:b/>
        </w:rPr>
      </w:pPr>
      <w:r w:rsidRPr="001625A0">
        <w:rPr>
          <w:b/>
          <w:lang w:val="en-US"/>
        </w:rPr>
        <w:t>NOTICES</w:t>
      </w:r>
    </w:p>
    <w:p w14:paraId="512F8655" w14:textId="4F4D6472" w:rsidR="001625A0" w:rsidRPr="00163A89" w:rsidRDefault="001625A0" w:rsidP="003821BF">
      <w:pPr>
        <w:pStyle w:val="ListParagraph"/>
        <w:numPr>
          <w:ilvl w:val="1"/>
          <w:numId w:val="6"/>
        </w:numPr>
        <w:spacing w:after="120" w:line="240" w:lineRule="auto"/>
        <w:contextualSpacing w:val="0"/>
      </w:pPr>
      <w:r>
        <w:rPr>
          <w:lang w:val="en-US"/>
        </w:rPr>
        <w:t xml:space="preserve">Any </w:t>
      </w:r>
      <w:r w:rsidRPr="001625A0">
        <w:rPr>
          <w:lang w:val="en-US"/>
        </w:rPr>
        <w:t xml:space="preserve">notice required to be given to any </w:t>
      </w:r>
      <w:r>
        <w:rPr>
          <w:lang w:val="en-US"/>
        </w:rPr>
        <w:t xml:space="preserve">WNBA </w:t>
      </w:r>
      <w:r w:rsidRPr="001625A0">
        <w:rPr>
          <w:lang w:val="en-US"/>
        </w:rPr>
        <w:t>Members</w:t>
      </w:r>
      <w:r>
        <w:rPr>
          <w:lang w:val="en-US"/>
        </w:rPr>
        <w:t>,</w:t>
      </w:r>
      <w:r w:rsidRPr="001625A0">
        <w:rPr>
          <w:lang w:val="en-US"/>
        </w:rPr>
        <w:t xml:space="preserve"> or other person entitled to any notice, shall be deemed to have been duly </w:t>
      </w:r>
      <w:r>
        <w:rPr>
          <w:lang w:val="en-US"/>
        </w:rPr>
        <w:t>delivered</w:t>
      </w:r>
      <w:r w:rsidRPr="001625A0">
        <w:rPr>
          <w:lang w:val="en-US"/>
        </w:rPr>
        <w:t xml:space="preserve"> if </w:t>
      </w:r>
      <w:r>
        <w:rPr>
          <w:lang w:val="en-US"/>
        </w:rPr>
        <w:t xml:space="preserve">sent to the latest </w:t>
      </w:r>
      <w:r w:rsidR="00245F33">
        <w:rPr>
          <w:lang w:val="en-US"/>
        </w:rPr>
        <w:t>known</w:t>
      </w:r>
      <w:r>
        <w:rPr>
          <w:lang w:val="en-US"/>
        </w:rPr>
        <w:t xml:space="preserve"> email address </w:t>
      </w:r>
      <w:r w:rsidR="00DC78D8">
        <w:rPr>
          <w:lang w:val="en-US"/>
        </w:rPr>
        <w:t>and a hard copy will be posted on the WNBA notice board</w:t>
      </w:r>
      <w:r>
        <w:rPr>
          <w:lang w:val="en-US"/>
        </w:rPr>
        <w:t>.</w:t>
      </w:r>
    </w:p>
    <w:p w14:paraId="54FF50E5" w14:textId="02BCBA12" w:rsidR="00163A89" w:rsidRPr="00163A89" w:rsidRDefault="00163A89" w:rsidP="003821BF">
      <w:pPr>
        <w:pStyle w:val="ListParagraph"/>
        <w:numPr>
          <w:ilvl w:val="0"/>
          <w:numId w:val="6"/>
        </w:numPr>
        <w:spacing w:after="120" w:line="240" w:lineRule="auto"/>
        <w:contextualSpacing w:val="0"/>
        <w:rPr>
          <w:b/>
        </w:rPr>
      </w:pPr>
      <w:r w:rsidRPr="00163A89">
        <w:rPr>
          <w:b/>
          <w:lang w:val="en-US"/>
        </w:rPr>
        <w:t>AMENDMENTS TO THE RU</w:t>
      </w:r>
      <w:r w:rsidR="00B92A23">
        <w:rPr>
          <w:b/>
          <w:lang w:val="en-US"/>
        </w:rPr>
        <w:t>L</w:t>
      </w:r>
      <w:r w:rsidRPr="00163A89">
        <w:rPr>
          <w:b/>
          <w:lang w:val="en-US"/>
        </w:rPr>
        <w:t>ES</w:t>
      </w:r>
    </w:p>
    <w:p w14:paraId="61AC2A13" w14:textId="7C042F35" w:rsidR="00163A89" w:rsidRDefault="00163A89" w:rsidP="003821BF">
      <w:pPr>
        <w:pStyle w:val="ListParagraph"/>
        <w:numPr>
          <w:ilvl w:val="1"/>
          <w:numId w:val="6"/>
        </w:numPr>
        <w:spacing w:after="120" w:line="240" w:lineRule="auto"/>
        <w:ind w:left="851" w:hanging="491"/>
      </w:pPr>
      <w:r>
        <w:t>These Rules may be amended or replaced by re</w:t>
      </w:r>
      <w:r w:rsidR="00B92A23">
        <w:t>solution of a</w:t>
      </w:r>
      <w:r>
        <w:t xml:space="preserve"> General Meeting passed by at least 60% of those WNBA Members present and voting.</w:t>
      </w:r>
    </w:p>
    <w:p w14:paraId="24D71291" w14:textId="1ADEDDD1" w:rsidR="00163A89" w:rsidRDefault="00B92A23" w:rsidP="004626F6">
      <w:pPr>
        <w:pStyle w:val="ListParagraph"/>
        <w:numPr>
          <w:ilvl w:val="1"/>
          <w:numId w:val="6"/>
        </w:numPr>
        <w:spacing w:after="120" w:line="240" w:lineRule="auto"/>
        <w:ind w:left="850" w:hanging="493"/>
        <w:contextualSpacing w:val="0"/>
      </w:pPr>
      <w:r w:rsidRPr="00B92A23">
        <w:rPr>
          <w:lang w:val="en-US"/>
        </w:rPr>
        <w:t xml:space="preserve">Any </w:t>
      </w:r>
      <w:r>
        <w:rPr>
          <w:lang w:val="en-US"/>
        </w:rPr>
        <w:t>proposal</w:t>
      </w:r>
      <w:r w:rsidRPr="00B92A23">
        <w:rPr>
          <w:lang w:val="en-US"/>
        </w:rPr>
        <w:t xml:space="preserve"> to amend or replace </w:t>
      </w:r>
      <w:r>
        <w:rPr>
          <w:lang w:val="en-US"/>
        </w:rPr>
        <w:t>these Rules</w:t>
      </w:r>
      <w:r w:rsidRPr="00B92A23">
        <w:rPr>
          <w:lang w:val="en-US"/>
        </w:rPr>
        <w:t xml:space="preserve"> shall be signed by at least </w:t>
      </w:r>
      <w:r w:rsidR="00317E13">
        <w:rPr>
          <w:lang w:val="en-US"/>
        </w:rPr>
        <w:t>five (5)</w:t>
      </w:r>
      <w:r w:rsidRPr="00B92A23">
        <w:rPr>
          <w:lang w:val="en-US"/>
        </w:rPr>
        <w:t xml:space="preserve"> </w:t>
      </w:r>
      <w:r w:rsidR="00317E13">
        <w:rPr>
          <w:lang w:val="en-US"/>
        </w:rPr>
        <w:t xml:space="preserve">WNBA </w:t>
      </w:r>
      <w:r w:rsidRPr="00B92A23">
        <w:rPr>
          <w:lang w:val="en-US"/>
        </w:rPr>
        <w:t xml:space="preserve">Members and </w:t>
      </w:r>
      <w:r w:rsidR="00317E13">
        <w:rPr>
          <w:lang w:val="en-US"/>
        </w:rPr>
        <w:t>handed</w:t>
      </w:r>
      <w:r w:rsidRPr="00B92A23">
        <w:rPr>
          <w:lang w:val="en-US"/>
        </w:rPr>
        <w:t xml:space="preserve"> in writing to the </w:t>
      </w:r>
      <w:r w:rsidR="00DD6B44">
        <w:rPr>
          <w:lang w:val="en-US"/>
        </w:rPr>
        <w:t>Board</w:t>
      </w:r>
      <w:r w:rsidR="00D519B6" w:rsidRPr="00B92A23">
        <w:rPr>
          <w:lang w:val="en-US"/>
        </w:rPr>
        <w:t xml:space="preserve"> </w:t>
      </w:r>
      <w:r w:rsidRPr="00B92A23">
        <w:rPr>
          <w:lang w:val="en-US"/>
        </w:rPr>
        <w:t>at least one (1) month before the General Meeting at which the motion is to be considered</w:t>
      </w:r>
      <w:r w:rsidR="005E5BEE">
        <w:rPr>
          <w:lang w:val="en-US"/>
        </w:rPr>
        <w:t>.</w:t>
      </w:r>
    </w:p>
    <w:p w14:paraId="61CF4B4A" w14:textId="6B8895D9" w:rsidR="00163A89" w:rsidRPr="00317E13" w:rsidRDefault="00317E13" w:rsidP="003821BF">
      <w:pPr>
        <w:pStyle w:val="ListParagraph"/>
        <w:numPr>
          <w:ilvl w:val="1"/>
          <w:numId w:val="6"/>
        </w:numPr>
        <w:spacing w:after="120" w:line="240" w:lineRule="auto"/>
        <w:ind w:left="851" w:hanging="491"/>
        <w:contextualSpacing w:val="0"/>
      </w:pPr>
      <w:r>
        <w:rPr>
          <w:lang w:val="en-US"/>
        </w:rPr>
        <w:t>Any such proposal shall include</w:t>
      </w:r>
      <w:r w:rsidRPr="00317E13">
        <w:rPr>
          <w:lang w:val="en-US"/>
        </w:rPr>
        <w:t xml:space="preserve"> a written explanation of the reasons</w:t>
      </w:r>
      <w:r w:rsidR="002B4C91">
        <w:rPr>
          <w:lang w:val="en-US"/>
        </w:rPr>
        <w:t xml:space="preserve"> for</w:t>
      </w:r>
      <w:r>
        <w:rPr>
          <w:lang w:val="en-US"/>
        </w:rPr>
        <w:t xml:space="preserve"> the proposed changes.</w:t>
      </w:r>
    </w:p>
    <w:p w14:paraId="6B66C98A" w14:textId="72F04E19" w:rsidR="00317E13" w:rsidRPr="004626F6" w:rsidRDefault="00317E13" w:rsidP="003821BF">
      <w:pPr>
        <w:pStyle w:val="ListParagraph"/>
        <w:numPr>
          <w:ilvl w:val="1"/>
          <w:numId w:val="6"/>
        </w:numPr>
        <w:spacing w:after="120" w:line="240" w:lineRule="auto"/>
        <w:ind w:left="851" w:hanging="491"/>
        <w:contextualSpacing w:val="0"/>
      </w:pPr>
      <w:r w:rsidRPr="00317E13">
        <w:rPr>
          <w:lang w:val="en-US"/>
        </w:rPr>
        <w:t xml:space="preserve">The </w:t>
      </w:r>
      <w:r w:rsidR="00DD6B44">
        <w:rPr>
          <w:lang w:val="en-US"/>
        </w:rPr>
        <w:t>Board</w:t>
      </w:r>
      <w:r w:rsidRPr="00317E13">
        <w:rPr>
          <w:lang w:val="en-US"/>
        </w:rPr>
        <w:t xml:space="preserve"> shall ensure that the amended </w:t>
      </w:r>
      <w:r>
        <w:rPr>
          <w:lang w:val="en-US"/>
        </w:rPr>
        <w:t>Rules are</w:t>
      </w:r>
      <w:r w:rsidRPr="00317E13">
        <w:rPr>
          <w:lang w:val="en-US"/>
        </w:rPr>
        <w:t xml:space="preserve"> duly filed with the Registrar</w:t>
      </w:r>
      <w:r>
        <w:rPr>
          <w:lang w:val="en-US"/>
        </w:rPr>
        <w:t xml:space="preserve"> of Incorporated Societies.</w:t>
      </w:r>
    </w:p>
    <w:p w14:paraId="5082A97F" w14:textId="3FAD501E" w:rsidR="00AD370B" w:rsidRPr="009C24E6" w:rsidRDefault="00192080" w:rsidP="00AD370B">
      <w:pPr>
        <w:pStyle w:val="ListParagraph"/>
        <w:numPr>
          <w:ilvl w:val="1"/>
          <w:numId w:val="6"/>
        </w:numPr>
        <w:spacing w:after="120" w:line="240" w:lineRule="auto"/>
        <w:contextualSpacing w:val="0"/>
      </w:pPr>
      <w:r>
        <w:t xml:space="preserve">No addition to or alteration of the aims, personal benefit clause or the winding up clause shall be made which affect the </w:t>
      </w:r>
      <w:proofErr w:type="gramStart"/>
      <w:r>
        <w:t>tax exempt</w:t>
      </w:r>
      <w:proofErr w:type="gramEnd"/>
      <w:r>
        <w:t xml:space="preserve"> status.</w:t>
      </w:r>
      <w:r w:rsidR="00AD370B" w:rsidRPr="00AD370B">
        <w:t xml:space="preserve"> </w:t>
      </w:r>
      <w:r w:rsidR="00AD370B">
        <w:t>The provisions and effect of this clause shall not be removed from this document and shall be included and implied into any document replacing this document.</w:t>
      </w:r>
    </w:p>
    <w:p w14:paraId="3D0F587C" w14:textId="2FF72E9A" w:rsidR="009C24E6" w:rsidRPr="009C24E6" w:rsidRDefault="009C24E6" w:rsidP="003821BF">
      <w:pPr>
        <w:pStyle w:val="ListParagraph"/>
        <w:numPr>
          <w:ilvl w:val="0"/>
          <w:numId w:val="6"/>
        </w:numPr>
        <w:spacing w:after="120" w:line="240" w:lineRule="auto"/>
        <w:contextualSpacing w:val="0"/>
        <w:rPr>
          <w:b/>
        </w:rPr>
      </w:pPr>
      <w:r w:rsidRPr="009C24E6">
        <w:rPr>
          <w:b/>
          <w:lang w:val="en-US"/>
        </w:rPr>
        <w:t>DIS</w:t>
      </w:r>
      <w:r w:rsidR="00E40FC8">
        <w:rPr>
          <w:b/>
          <w:lang w:val="en-US"/>
        </w:rPr>
        <w:t>S</w:t>
      </w:r>
      <w:r w:rsidRPr="009C24E6">
        <w:rPr>
          <w:b/>
          <w:lang w:val="en-US"/>
        </w:rPr>
        <w:t>OLUTION</w:t>
      </w:r>
    </w:p>
    <w:p w14:paraId="10C25ECC" w14:textId="2A460805" w:rsidR="009C24E6" w:rsidRPr="009C24E6" w:rsidRDefault="002B4C91" w:rsidP="003821BF">
      <w:pPr>
        <w:pStyle w:val="ListParagraph"/>
        <w:numPr>
          <w:ilvl w:val="1"/>
          <w:numId w:val="6"/>
        </w:numPr>
        <w:spacing w:after="120" w:line="240" w:lineRule="auto"/>
        <w:ind w:left="851" w:hanging="491"/>
        <w:contextualSpacing w:val="0"/>
      </w:pPr>
      <w:r>
        <w:rPr>
          <w:lang w:val="en-US"/>
        </w:rPr>
        <w:t>A</w:t>
      </w:r>
      <w:r w:rsidR="009C24E6">
        <w:rPr>
          <w:lang w:val="en-US"/>
        </w:rPr>
        <w:t xml:space="preserve"> majority of those eligible to vote may, at a Special General Meeting convened for the purpose, resolve that WNBA be dissolved.</w:t>
      </w:r>
    </w:p>
    <w:p w14:paraId="37F7A899" w14:textId="101337EF" w:rsidR="003C43D4" w:rsidRPr="003C43D4" w:rsidRDefault="003C43D4" w:rsidP="004626F6">
      <w:pPr>
        <w:pStyle w:val="ListParagraph"/>
        <w:numPr>
          <w:ilvl w:val="1"/>
          <w:numId w:val="6"/>
        </w:numPr>
        <w:spacing w:after="120" w:line="240" w:lineRule="auto"/>
        <w:ind w:left="788" w:hanging="431"/>
        <w:contextualSpacing w:val="0"/>
        <w:rPr>
          <w:lang w:val="en-US"/>
        </w:rPr>
      </w:pPr>
      <w:r w:rsidRPr="003C43D4">
        <w:rPr>
          <w:lang w:val="en-US"/>
        </w:rPr>
        <w:t xml:space="preserve">If upon winding up or dissolution of the </w:t>
      </w:r>
      <w:proofErr w:type="spellStart"/>
      <w:r w:rsidRPr="003C43D4">
        <w:rPr>
          <w:lang w:val="en-US"/>
        </w:rPr>
        <w:t>organisation</w:t>
      </w:r>
      <w:proofErr w:type="spellEnd"/>
      <w:r w:rsidRPr="003C43D4">
        <w:rPr>
          <w:lang w:val="en-US"/>
        </w:rPr>
        <w:t xml:space="preserve"> there remains after the satisfaction of all </w:t>
      </w:r>
      <w:r w:rsidRPr="00E51037">
        <w:rPr>
          <w:lang w:val="en-US"/>
        </w:rPr>
        <w:t xml:space="preserve">its debts and liabilities any property whatsoever the same shall not be paid or distributed </w:t>
      </w:r>
      <w:r w:rsidRPr="008213D0">
        <w:rPr>
          <w:lang w:val="en-US"/>
        </w:rPr>
        <w:t xml:space="preserve">among the members of the </w:t>
      </w:r>
      <w:proofErr w:type="spellStart"/>
      <w:r w:rsidRPr="008213D0">
        <w:rPr>
          <w:lang w:val="en-US"/>
        </w:rPr>
        <w:t>organisation</w:t>
      </w:r>
      <w:proofErr w:type="spellEnd"/>
      <w:r w:rsidRPr="008213D0">
        <w:rPr>
          <w:lang w:val="en-US"/>
        </w:rPr>
        <w:t xml:space="preserve"> but shall be given or transferred to some other</w:t>
      </w:r>
      <w:r>
        <w:rPr>
          <w:lang w:val="en-US"/>
        </w:rPr>
        <w:t xml:space="preserve"> </w:t>
      </w:r>
      <w:proofErr w:type="spellStart"/>
      <w:r w:rsidRPr="003C43D4">
        <w:rPr>
          <w:lang w:val="en-US"/>
        </w:rPr>
        <w:t>organisation</w:t>
      </w:r>
      <w:proofErr w:type="spellEnd"/>
      <w:r w:rsidRPr="003C43D4">
        <w:rPr>
          <w:lang w:val="en-US"/>
        </w:rPr>
        <w:t xml:space="preserve"> or body with similar objects to the first </w:t>
      </w:r>
      <w:proofErr w:type="spellStart"/>
      <w:r w:rsidRPr="003C43D4">
        <w:rPr>
          <w:lang w:val="en-US"/>
        </w:rPr>
        <w:t>organisation</w:t>
      </w:r>
      <w:proofErr w:type="spellEnd"/>
      <w:r w:rsidRPr="003C43D4">
        <w:rPr>
          <w:lang w:val="en-US"/>
        </w:rPr>
        <w:t xml:space="preserve"> or for some other charitable</w:t>
      </w:r>
      <w:r w:rsidR="00E51037" w:rsidRPr="00E51037">
        <w:rPr>
          <w:lang w:val="en-US"/>
        </w:rPr>
        <w:t xml:space="preserve"> purpose, within New Zealand</w:t>
      </w:r>
      <w:r w:rsidR="00E51037">
        <w:rPr>
          <w:lang w:val="en-US"/>
        </w:rPr>
        <w:t>.</w:t>
      </w:r>
    </w:p>
    <w:p w14:paraId="6A708A3F" w14:textId="60BDDEC2" w:rsidR="00E40FC8" w:rsidRPr="00E40FC8" w:rsidRDefault="00E40FC8" w:rsidP="003821BF">
      <w:pPr>
        <w:pStyle w:val="ListParagraph"/>
        <w:numPr>
          <w:ilvl w:val="0"/>
          <w:numId w:val="6"/>
        </w:numPr>
        <w:spacing w:after="120" w:line="240" w:lineRule="auto"/>
        <w:contextualSpacing w:val="0"/>
        <w:rPr>
          <w:b/>
        </w:rPr>
      </w:pPr>
      <w:r w:rsidRPr="00E40FC8">
        <w:rPr>
          <w:b/>
          <w:lang w:val="en-US"/>
        </w:rPr>
        <w:t>INTERPRETATION OF THE RULES</w:t>
      </w:r>
    </w:p>
    <w:p w14:paraId="7A74751D" w14:textId="07F1179C" w:rsidR="00E40FC8" w:rsidRDefault="00E40FC8" w:rsidP="003821BF">
      <w:pPr>
        <w:pStyle w:val="ListParagraph"/>
        <w:numPr>
          <w:ilvl w:val="1"/>
          <w:numId w:val="6"/>
        </w:numPr>
        <w:spacing w:after="120" w:line="240" w:lineRule="auto"/>
        <w:ind w:left="851" w:hanging="491"/>
        <w:contextualSpacing w:val="0"/>
      </w:pPr>
      <w:r>
        <w:t xml:space="preserve">Any question not provided for in these Rules and any question arising as to interpretation shall be decided by the </w:t>
      </w:r>
      <w:r w:rsidR="00DD6B44">
        <w:t>Board</w:t>
      </w:r>
      <w:r>
        <w:t>.</w:t>
      </w:r>
    </w:p>
    <w:p w14:paraId="130627AD" w14:textId="59B301E9" w:rsidR="008F4B3A" w:rsidRDefault="008F4B3A"/>
    <w:p w14:paraId="67C3B2E6" w14:textId="77777777" w:rsidR="00722EE0" w:rsidRDefault="00722EE0" w:rsidP="006456AE">
      <w:pPr>
        <w:spacing w:after="120" w:line="240" w:lineRule="auto"/>
        <w:ind w:left="360"/>
        <w:rPr>
          <w:b/>
        </w:rPr>
        <w:sectPr w:rsidR="00722EE0" w:rsidSect="00A908EC">
          <w:footerReference w:type="default" r:id="rId11"/>
          <w:pgSz w:w="11906" w:h="16838" w:code="9"/>
          <w:pgMar w:top="1440" w:right="1440" w:bottom="1138" w:left="1440" w:header="706" w:footer="706" w:gutter="0"/>
          <w:cols w:space="708"/>
          <w:docGrid w:linePitch="360"/>
        </w:sectPr>
      </w:pPr>
    </w:p>
    <w:p w14:paraId="19587F34" w14:textId="53AB2553" w:rsidR="00AE581D" w:rsidRPr="00AE581D" w:rsidRDefault="00AE581D" w:rsidP="006456AE">
      <w:pPr>
        <w:spacing w:after="120" w:line="240" w:lineRule="auto"/>
        <w:ind w:left="360"/>
        <w:rPr>
          <w:b/>
        </w:rPr>
      </w:pPr>
      <w:r w:rsidRPr="00AE581D">
        <w:rPr>
          <w:b/>
        </w:rPr>
        <w:lastRenderedPageBreak/>
        <w:t>AMENDMENTS</w:t>
      </w:r>
    </w:p>
    <w:tbl>
      <w:tblPr>
        <w:tblStyle w:val="TableGrid"/>
        <w:tblW w:w="0" w:type="auto"/>
        <w:tblInd w:w="360" w:type="dxa"/>
        <w:tblLook w:val="04A0" w:firstRow="1" w:lastRow="0" w:firstColumn="1" w:lastColumn="0" w:noHBand="0" w:noVBand="1"/>
      </w:tblPr>
      <w:tblGrid>
        <w:gridCol w:w="987"/>
        <w:gridCol w:w="5736"/>
        <w:gridCol w:w="1933"/>
      </w:tblGrid>
      <w:tr w:rsidR="00DA735A" w:rsidRPr="00AE581D" w14:paraId="1A1B6201" w14:textId="77777777" w:rsidTr="001D0B9C">
        <w:tc>
          <w:tcPr>
            <w:tcW w:w="987" w:type="dxa"/>
            <w:vAlign w:val="center"/>
          </w:tcPr>
          <w:p w14:paraId="726F908B" w14:textId="77777777" w:rsidR="00AE581D" w:rsidRPr="00AE581D" w:rsidRDefault="00AE581D" w:rsidP="00AE581D">
            <w:pPr>
              <w:spacing w:after="120"/>
              <w:rPr>
                <w:b/>
              </w:rPr>
            </w:pPr>
            <w:r w:rsidRPr="00AE581D">
              <w:rPr>
                <w:b/>
              </w:rPr>
              <w:t>Date of Revision</w:t>
            </w:r>
          </w:p>
        </w:tc>
        <w:tc>
          <w:tcPr>
            <w:tcW w:w="5736" w:type="dxa"/>
            <w:vAlign w:val="center"/>
          </w:tcPr>
          <w:p w14:paraId="3D09188F" w14:textId="2796DB82" w:rsidR="00AE581D" w:rsidRPr="00AE581D" w:rsidRDefault="00AE581D" w:rsidP="00AE581D">
            <w:pPr>
              <w:spacing w:after="120"/>
              <w:rPr>
                <w:b/>
              </w:rPr>
            </w:pPr>
            <w:r w:rsidRPr="00AE581D">
              <w:rPr>
                <w:b/>
              </w:rPr>
              <w:t>Summary of Revision</w:t>
            </w:r>
            <w:r>
              <w:rPr>
                <w:b/>
              </w:rPr>
              <w:t>s</w:t>
            </w:r>
          </w:p>
        </w:tc>
        <w:tc>
          <w:tcPr>
            <w:tcW w:w="1933" w:type="dxa"/>
            <w:vAlign w:val="center"/>
          </w:tcPr>
          <w:p w14:paraId="21000DBA" w14:textId="3DA2A984" w:rsidR="00AE581D" w:rsidRPr="00AE581D" w:rsidRDefault="00AE581D" w:rsidP="00AE581D">
            <w:pPr>
              <w:tabs>
                <w:tab w:val="left" w:pos="2552"/>
                <w:tab w:val="left" w:pos="5245"/>
              </w:tabs>
              <w:spacing w:after="120"/>
              <w:ind w:left="34"/>
              <w:rPr>
                <w:b/>
              </w:rPr>
            </w:pPr>
            <w:r w:rsidRPr="00AE581D">
              <w:rPr>
                <w:b/>
              </w:rPr>
              <w:t>Authorised by WNBA President</w:t>
            </w:r>
          </w:p>
        </w:tc>
      </w:tr>
      <w:tr w:rsidR="00DA735A" w:rsidRPr="00AE581D" w14:paraId="7C2445D6" w14:textId="77777777" w:rsidTr="001D0B9C">
        <w:tc>
          <w:tcPr>
            <w:tcW w:w="987" w:type="dxa"/>
          </w:tcPr>
          <w:p w14:paraId="0332E747" w14:textId="16982592" w:rsidR="00AE581D" w:rsidRPr="00AE581D" w:rsidRDefault="00AE581D" w:rsidP="00655598">
            <w:pPr>
              <w:spacing w:after="120"/>
            </w:pPr>
            <w:r w:rsidRPr="00AE581D">
              <w:t>9/8/16</w:t>
            </w:r>
          </w:p>
        </w:tc>
        <w:tc>
          <w:tcPr>
            <w:tcW w:w="5736" w:type="dxa"/>
          </w:tcPr>
          <w:p w14:paraId="52DF2FE9" w14:textId="4207C7E1" w:rsidR="00AE581D" w:rsidRPr="00AE581D" w:rsidRDefault="00AE581D" w:rsidP="00655598">
            <w:pPr>
              <w:spacing w:after="120"/>
            </w:pPr>
            <w:r>
              <w:t>General revision of previous rules dated 9/5/85. Incorporates changes to the status of clubs, members, size and composition of the committee</w:t>
            </w:r>
            <w:r w:rsidR="001D0B9C">
              <w:t>.</w:t>
            </w:r>
          </w:p>
        </w:tc>
        <w:tc>
          <w:tcPr>
            <w:tcW w:w="1933" w:type="dxa"/>
          </w:tcPr>
          <w:p w14:paraId="573DE26D" w14:textId="7ADC2DDE" w:rsidR="00AE581D" w:rsidRPr="00AE581D" w:rsidRDefault="00DA735A" w:rsidP="00AE581D">
            <w:pPr>
              <w:tabs>
                <w:tab w:val="left" w:pos="2552"/>
                <w:tab w:val="left" w:pos="5245"/>
              </w:tabs>
              <w:spacing w:after="120"/>
              <w:ind w:left="360"/>
            </w:pPr>
            <w:r w:rsidRPr="00B941CE">
              <w:rPr>
                <w:noProof/>
                <w:lang w:eastAsia="en-NZ"/>
              </w:rPr>
              <w:drawing>
                <wp:anchor distT="0" distB="0" distL="114300" distR="114300" simplePos="0" relativeHeight="251658240" behindDoc="1" locked="0" layoutInCell="1" allowOverlap="1" wp14:anchorId="2313326E" wp14:editId="7D5DA4E0">
                  <wp:simplePos x="0" y="0"/>
                  <wp:positionH relativeFrom="column">
                    <wp:posOffset>-57281</wp:posOffset>
                  </wp:positionH>
                  <wp:positionV relativeFrom="paragraph">
                    <wp:posOffset>-27519</wp:posOffset>
                  </wp:positionV>
                  <wp:extent cx="1327124" cy="598206"/>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171" cy="6081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735A" w:rsidRPr="00AE581D" w14:paraId="7AB2E38C" w14:textId="77777777" w:rsidTr="001D0B9C">
        <w:tc>
          <w:tcPr>
            <w:tcW w:w="987" w:type="dxa"/>
          </w:tcPr>
          <w:p w14:paraId="1867BB1E" w14:textId="1C212281" w:rsidR="007373D0" w:rsidRPr="00AE581D" w:rsidRDefault="004A3C05" w:rsidP="00655598">
            <w:pPr>
              <w:spacing w:after="120"/>
            </w:pPr>
            <w:r>
              <w:t>15/3</w:t>
            </w:r>
            <w:r w:rsidR="00CF4C11">
              <w:t>/17</w:t>
            </w:r>
          </w:p>
        </w:tc>
        <w:tc>
          <w:tcPr>
            <w:tcW w:w="5736" w:type="dxa"/>
          </w:tcPr>
          <w:p w14:paraId="54C24895" w14:textId="77777777" w:rsidR="007373D0" w:rsidRDefault="00CF4C11" w:rsidP="00A85534">
            <w:r>
              <w:t>Addition of affiliated group membership.</w:t>
            </w:r>
          </w:p>
          <w:p w14:paraId="0BEC1FCD" w14:textId="63277AB1" w:rsidR="00792560" w:rsidRDefault="00792560" w:rsidP="00A85534">
            <w:r>
              <w:t>Removal of nominations from the floor at general meetings.</w:t>
            </w:r>
          </w:p>
          <w:p w14:paraId="6FA9BD0E" w14:textId="32EB67B1" w:rsidR="00CF4C11" w:rsidRDefault="00CF4C11" w:rsidP="00A85534">
            <w:r>
              <w:t xml:space="preserve">Removal of the word “audit from </w:t>
            </w:r>
            <w:r w:rsidR="00FC2D84">
              <w:t>various clauses</w:t>
            </w:r>
            <w:r>
              <w:t xml:space="preserve"> as suggested by the Companies Office.</w:t>
            </w:r>
          </w:p>
          <w:p w14:paraId="5E822964" w14:textId="0425086B" w:rsidR="00CF4C11" w:rsidRDefault="00CF4C11" w:rsidP="00FC2D84">
            <w:pPr>
              <w:spacing w:after="120"/>
            </w:pPr>
            <w:r>
              <w:t>“</w:t>
            </w:r>
            <w:proofErr w:type="gramStart"/>
            <w:r>
              <w:t>recognised</w:t>
            </w:r>
            <w:proofErr w:type="gramEnd"/>
            <w:r>
              <w:t xml:space="preserve"> national badminton organisation” replaced with “organisation</w:t>
            </w:r>
            <w:r w:rsidR="00FC2D84">
              <w:rPr>
                <w:lang w:val="en-US"/>
              </w:rPr>
              <w:t xml:space="preserve"> with similar objects to WNBA</w:t>
            </w:r>
            <w:r>
              <w:t>” as suggested by the Companies Office.</w:t>
            </w:r>
          </w:p>
        </w:tc>
        <w:tc>
          <w:tcPr>
            <w:tcW w:w="1933" w:type="dxa"/>
          </w:tcPr>
          <w:p w14:paraId="427AC3B6" w14:textId="78417206" w:rsidR="007373D0" w:rsidRPr="00AE581D" w:rsidRDefault="00DC631A" w:rsidP="00AE581D">
            <w:pPr>
              <w:tabs>
                <w:tab w:val="left" w:pos="2552"/>
                <w:tab w:val="left" w:pos="5245"/>
              </w:tabs>
              <w:spacing w:after="120"/>
              <w:ind w:left="360"/>
            </w:pPr>
            <w:r w:rsidRPr="00B941CE">
              <w:rPr>
                <w:noProof/>
                <w:lang w:eastAsia="en-NZ"/>
              </w:rPr>
              <w:drawing>
                <wp:anchor distT="0" distB="0" distL="114300" distR="114300" simplePos="0" relativeHeight="251660288" behindDoc="1" locked="0" layoutInCell="1" allowOverlap="1" wp14:anchorId="01C04E10" wp14:editId="40F0A2D2">
                  <wp:simplePos x="0" y="0"/>
                  <wp:positionH relativeFrom="column">
                    <wp:posOffset>-185687</wp:posOffset>
                  </wp:positionH>
                  <wp:positionV relativeFrom="paragraph">
                    <wp:posOffset>646729</wp:posOffset>
                  </wp:positionV>
                  <wp:extent cx="1327124" cy="598206"/>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735A" w:rsidRPr="00AE581D" w14:paraId="33DE5A54" w14:textId="77777777" w:rsidTr="001D0B9C">
        <w:tc>
          <w:tcPr>
            <w:tcW w:w="987" w:type="dxa"/>
          </w:tcPr>
          <w:p w14:paraId="58790509" w14:textId="6EFC8012" w:rsidR="007373D0" w:rsidRPr="00AE581D" w:rsidRDefault="008F4B3A" w:rsidP="00655598">
            <w:pPr>
              <w:spacing w:after="120"/>
            </w:pPr>
            <w:r>
              <w:t>15/4</w:t>
            </w:r>
            <w:r w:rsidR="00D519B6">
              <w:t>/19</w:t>
            </w:r>
          </w:p>
        </w:tc>
        <w:tc>
          <w:tcPr>
            <w:tcW w:w="5736" w:type="dxa"/>
          </w:tcPr>
          <w:p w14:paraId="35C32142" w14:textId="4ECE0C6E" w:rsidR="007373D0" w:rsidRDefault="00D519B6" w:rsidP="00651522">
            <w:pPr>
              <w:spacing w:after="120"/>
            </w:pPr>
            <w:r>
              <w:t>Removal of positions of Secretary and Treasurer, replaced by “Executive Committee”. General Manager may be employed by the Executive Committee</w:t>
            </w:r>
            <w:r w:rsidR="00651522">
              <w:t xml:space="preserve"> (EC)</w:t>
            </w:r>
            <w:r>
              <w:t xml:space="preserve">. The maximum number of </w:t>
            </w:r>
            <w:r w:rsidR="00651522">
              <w:t>EC</w:t>
            </w:r>
            <w:r w:rsidR="004A2DB6">
              <w:t xml:space="preserve"> members reduced from 7 to 6</w:t>
            </w:r>
            <w:r>
              <w:t xml:space="preserve">. The minimum number of </w:t>
            </w:r>
            <w:r w:rsidR="00651522">
              <w:t>EC</w:t>
            </w:r>
            <w:r w:rsidR="004A2DB6">
              <w:t xml:space="preserve"> </w:t>
            </w:r>
            <w:r>
              <w:t xml:space="preserve">members </w:t>
            </w:r>
            <w:r w:rsidR="004A2DB6">
              <w:t>specified as 4.</w:t>
            </w:r>
            <w:r>
              <w:t xml:space="preserve"> </w:t>
            </w:r>
            <w:r w:rsidR="00651522">
              <w:t>The maximum number of co-opted EC members reduced from 3 to 2. EC resolutions by electronic voting reduced from 4 to 3. EC quorum reduced from 5</w:t>
            </w:r>
            <w:r w:rsidR="00C36772">
              <w:t xml:space="preserve"> to 3. General meeting quorum reduced from 15 to 10. Age restriction added to general meeting voting rights.</w:t>
            </w:r>
            <w:r w:rsidR="008F4B3A">
              <w:t xml:space="preserve"> Various amendments required by IRD: no member to benefit financially; no member to benefit from winding up of the Association; non alteration of specific clauses.</w:t>
            </w:r>
          </w:p>
        </w:tc>
        <w:tc>
          <w:tcPr>
            <w:tcW w:w="1933" w:type="dxa"/>
          </w:tcPr>
          <w:p w14:paraId="19DFA58A" w14:textId="15AE8A26" w:rsidR="007373D0" w:rsidRPr="00AE581D" w:rsidRDefault="00C36772" w:rsidP="00AE581D">
            <w:pPr>
              <w:tabs>
                <w:tab w:val="left" w:pos="2552"/>
                <w:tab w:val="left" w:pos="5245"/>
              </w:tabs>
              <w:spacing w:after="120"/>
              <w:ind w:left="360"/>
            </w:pPr>
            <w:r w:rsidRPr="00B941CE">
              <w:rPr>
                <w:noProof/>
                <w:lang w:eastAsia="en-NZ"/>
              </w:rPr>
              <w:drawing>
                <wp:anchor distT="0" distB="0" distL="114300" distR="114300" simplePos="0" relativeHeight="251662336" behindDoc="1" locked="0" layoutInCell="1" allowOverlap="1" wp14:anchorId="1BEAAFBE" wp14:editId="50E23B30">
                  <wp:simplePos x="0" y="0"/>
                  <wp:positionH relativeFrom="column">
                    <wp:posOffset>-141605</wp:posOffset>
                  </wp:positionH>
                  <wp:positionV relativeFrom="paragraph">
                    <wp:posOffset>989965</wp:posOffset>
                  </wp:positionV>
                  <wp:extent cx="1327124" cy="598206"/>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735A" w:rsidRPr="00AE581D" w14:paraId="33F9AB49" w14:textId="77777777" w:rsidTr="001D0B9C">
        <w:tc>
          <w:tcPr>
            <w:tcW w:w="987" w:type="dxa"/>
          </w:tcPr>
          <w:p w14:paraId="58492B10" w14:textId="68900CBF" w:rsidR="007373D0" w:rsidRPr="00AE581D" w:rsidRDefault="00564E81" w:rsidP="00655598">
            <w:pPr>
              <w:spacing w:after="120"/>
            </w:pPr>
            <w:r>
              <w:t>23/3/21</w:t>
            </w:r>
          </w:p>
        </w:tc>
        <w:tc>
          <w:tcPr>
            <w:tcW w:w="5736" w:type="dxa"/>
          </w:tcPr>
          <w:p w14:paraId="0A05EACB" w14:textId="630E5AF5" w:rsidR="007373D0" w:rsidRDefault="00564E81" w:rsidP="00655598">
            <w:pPr>
              <w:spacing w:after="120"/>
            </w:pPr>
            <w:r>
              <w:t xml:space="preserve">“Executive Committee” changed to “Board” throughout. Eligibility requirements stipulated for Board Members. Allowance for the Board to appoint up to two members for a given period of </w:t>
            </w:r>
            <w:r w:rsidR="00722EE0">
              <w:t>one to three years.</w:t>
            </w:r>
          </w:p>
        </w:tc>
        <w:tc>
          <w:tcPr>
            <w:tcW w:w="1933" w:type="dxa"/>
          </w:tcPr>
          <w:p w14:paraId="200D2964" w14:textId="22FEDA45" w:rsidR="007373D0" w:rsidRPr="00AE581D" w:rsidRDefault="00564E81" w:rsidP="00AE581D">
            <w:pPr>
              <w:tabs>
                <w:tab w:val="left" w:pos="2552"/>
                <w:tab w:val="left" w:pos="5245"/>
              </w:tabs>
              <w:spacing w:after="120"/>
              <w:ind w:left="360"/>
            </w:pPr>
            <w:r w:rsidRPr="00B941CE">
              <w:rPr>
                <w:noProof/>
                <w:lang w:eastAsia="en-NZ"/>
              </w:rPr>
              <w:drawing>
                <wp:anchor distT="0" distB="0" distL="114300" distR="114300" simplePos="0" relativeHeight="251664384" behindDoc="1" locked="0" layoutInCell="1" allowOverlap="1" wp14:anchorId="26085366" wp14:editId="29ED0B10">
                  <wp:simplePos x="0" y="0"/>
                  <wp:positionH relativeFrom="column">
                    <wp:posOffset>-151130</wp:posOffset>
                  </wp:positionH>
                  <wp:positionV relativeFrom="paragraph">
                    <wp:posOffset>42545</wp:posOffset>
                  </wp:positionV>
                  <wp:extent cx="1327124" cy="598206"/>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735A" w:rsidRPr="00AE581D" w14:paraId="7F6CD561" w14:textId="77777777" w:rsidTr="001D0B9C">
        <w:tc>
          <w:tcPr>
            <w:tcW w:w="987" w:type="dxa"/>
          </w:tcPr>
          <w:p w14:paraId="0F320F94" w14:textId="1983C69D" w:rsidR="007373D0" w:rsidRPr="00AE581D" w:rsidRDefault="00F20D8A" w:rsidP="00655598">
            <w:pPr>
              <w:spacing w:after="120"/>
            </w:pPr>
            <w:r>
              <w:t>27/4/23</w:t>
            </w:r>
          </w:p>
        </w:tc>
        <w:tc>
          <w:tcPr>
            <w:tcW w:w="5736" w:type="dxa"/>
          </w:tcPr>
          <w:p w14:paraId="0E8C67A7" w14:textId="54F5E303" w:rsidR="007373D0" w:rsidRDefault="00F20D8A" w:rsidP="00655598">
            <w:pPr>
              <w:spacing w:after="120"/>
            </w:pPr>
            <w:r>
              <w:t xml:space="preserve">Term of office for Board Members changed from 1 year to </w:t>
            </w:r>
            <w:r w:rsidR="00523FA3">
              <w:t>3</w:t>
            </w:r>
            <w:r>
              <w:t xml:space="preserve"> years with a maximum of three successive terms.</w:t>
            </w:r>
          </w:p>
        </w:tc>
        <w:tc>
          <w:tcPr>
            <w:tcW w:w="1933" w:type="dxa"/>
          </w:tcPr>
          <w:p w14:paraId="3B712A34" w14:textId="69447657" w:rsidR="007373D0" w:rsidRPr="00AE581D" w:rsidRDefault="00F20D8A" w:rsidP="00AE581D">
            <w:pPr>
              <w:tabs>
                <w:tab w:val="left" w:pos="2552"/>
                <w:tab w:val="left" w:pos="5245"/>
              </w:tabs>
              <w:spacing w:after="120"/>
              <w:ind w:left="360"/>
            </w:pPr>
            <w:r w:rsidRPr="00B941CE">
              <w:rPr>
                <w:noProof/>
                <w:lang w:eastAsia="en-NZ"/>
              </w:rPr>
              <w:drawing>
                <wp:anchor distT="0" distB="0" distL="114300" distR="114300" simplePos="0" relativeHeight="251666432" behindDoc="1" locked="0" layoutInCell="1" allowOverlap="1" wp14:anchorId="027CC485" wp14:editId="317CB978">
                  <wp:simplePos x="0" y="0"/>
                  <wp:positionH relativeFrom="column">
                    <wp:posOffset>-170180</wp:posOffset>
                  </wp:positionH>
                  <wp:positionV relativeFrom="paragraph">
                    <wp:posOffset>-93345</wp:posOffset>
                  </wp:positionV>
                  <wp:extent cx="1327124" cy="598206"/>
                  <wp:effectExtent l="0" t="0" r="6985" b="0"/>
                  <wp:wrapNone/>
                  <wp:docPr id="2092534475" name="Picture 2092534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24" cy="59820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735A" w:rsidRPr="00AE581D" w14:paraId="5B5B8FF8" w14:textId="77777777" w:rsidTr="001D0B9C">
        <w:tc>
          <w:tcPr>
            <w:tcW w:w="987" w:type="dxa"/>
          </w:tcPr>
          <w:p w14:paraId="75D90057" w14:textId="77777777" w:rsidR="007373D0" w:rsidRPr="00AE581D" w:rsidRDefault="007373D0" w:rsidP="00655598">
            <w:pPr>
              <w:spacing w:after="120"/>
            </w:pPr>
          </w:p>
        </w:tc>
        <w:tc>
          <w:tcPr>
            <w:tcW w:w="5736" w:type="dxa"/>
          </w:tcPr>
          <w:p w14:paraId="20EEF79A" w14:textId="77777777" w:rsidR="007373D0" w:rsidRDefault="007373D0" w:rsidP="00655598">
            <w:pPr>
              <w:spacing w:after="120"/>
            </w:pPr>
          </w:p>
        </w:tc>
        <w:tc>
          <w:tcPr>
            <w:tcW w:w="1933" w:type="dxa"/>
          </w:tcPr>
          <w:p w14:paraId="0A9D9B4D" w14:textId="77777777" w:rsidR="007373D0" w:rsidRPr="00AE581D" w:rsidRDefault="007373D0" w:rsidP="00AE581D">
            <w:pPr>
              <w:tabs>
                <w:tab w:val="left" w:pos="2552"/>
                <w:tab w:val="left" w:pos="5245"/>
              </w:tabs>
              <w:spacing w:after="120"/>
              <w:ind w:left="360"/>
            </w:pPr>
          </w:p>
        </w:tc>
      </w:tr>
      <w:tr w:rsidR="00DA735A" w:rsidRPr="00AE581D" w14:paraId="08773F6F" w14:textId="77777777" w:rsidTr="001D0B9C">
        <w:tc>
          <w:tcPr>
            <w:tcW w:w="987" w:type="dxa"/>
          </w:tcPr>
          <w:p w14:paraId="52FBC800" w14:textId="77777777" w:rsidR="007373D0" w:rsidRPr="00AE581D" w:rsidRDefault="007373D0" w:rsidP="00655598">
            <w:pPr>
              <w:spacing w:after="120"/>
            </w:pPr>
          </w:p>
        </w:tc>
        <w:tc>
          <w:tcPr>
            <w:tcW w:w="5736" w:type="dxa"/>
          </w:tcPr>
          <w:p w14:paraId="203497F2" w14:textId="77777777" w:rsidR="007373D0" w:rsidRDefault="007373D0" w:rsidP="00655598">
            <w:pPr>
              <w:spacing w:after="120"/>
            </w:pPr>
          </w:p>
        </w:tc>
        <w:tc>
          <w:tcPr>
            <w:tcW w:w="1933" w:type="dxa"/>
          </w:tcPr>
          <w:p w14:paraId="1CB5E0A1" w14:textId="77777777" w:rsidR="007373D0" w:rsidRPr="00AE581D" w:rsidRDefault="007373D0" w:rsidP="00AE581D">
            <w:pPr>
              <w:tabs>
                <w:tab w:val="left" w:pos="2552"/>
                <w:tab w:val="left" w:pos="5245"/>
              </w:tabs>
              <w:spacing w:after="120"/>
              <w:ind w:left="360"/>
            </w:pPr>
          </w:p>
        </w:tc>
      </w:tr>
      <w:tr w:rsidR="00DA735A" w:rsidRPr="00AE581D" w14:paraId="425DCB67" w14:textId="77777777" w:rsidTr="001D0B9C">
        <w:tc>
          <w:tcPr>
            <w:tcW w:w="987" w:type="dxa"/>
          </w:tcPr>
          <w:p w14:paraId="180ED3E2" w14:textId="77777777" w:rsidR="007373D0" w:rsidRPr="00AE581D" w:rsidRDefault="007373D0" w:rsidP="00655598">
            <w:pPr>
              <w:spacing w:after="120"/>
            </w:pPr>
          </w:p>
        </w:tc>
        <w:tc>
          <w:tcPr>
            <w:tcW w:w="5736" w:type="dxa"/>
          </w:tcPr>
          <w:p w14:paraId="0BE3513C" w14:textId="77777777" w:rsidR="007373D0" w:rsidRDefault="007373D0" w:rsidP="00655598">
            <w:pPr>
              <w:spacing w:after="120"/>
            </w:pPr>
          </w:p>
        </w:tc>
        <w:tc>
          <w:tcPr>
            <w:tcW w:w="1933" w:type="dxa"/>
          </w:tcPr>
          <w:p w14:paraId="2AB023E5" w14:textId="77777777" w:rsidR="007373D0" w:rsidRPr="00AE581D" w:rsidRDefault="007373D0" w:rsidP="00AE581D">
            <w:pPr>
              <w:tabs>
                <w:tab w:val="left" w:pos="2552"/>
                <w:tab w:val="left" w:pos="5245"/>
              </w:tabs>
              <w:spacing w:after="120"/>
              <w:ind w:left="360"/>
            </w:pPr>
          </w:p>
        </w:tc>
      </w:tr>
      <w:tr w:rsidR="00DA735A" w:rsidRPr="00AE581D" w14:paraId="0A7ED1B2" w14:textId="77777777" w:rsidTr="001D0B9C">
        <w:tc>
          <w:tcPr>
            <w:tcW w:w="987" w:type="dxa"/>
          </w:tcPr>
          <w:p w14:paraId="482CFDF1" w14:textId="77777777" w:rsidR="007373D0" w:rsidRPr="00AE581D" w:rsidRDefault="007373D0" w:rsidP="00655598">
            <w:pPr>
              <w:spacing w:after="120"/>
            </w:pPr>
          </w:p>
        </w:tc>
        <w:tc>
          <w:tcPr>
            <w:tcW w:w="5736" w:type="dxa"/>
          </w:tcPr>
          <w:p w14:paraId="0116E869" w14:textId="77777777" w:rsidR="007373D0" w:rsidRDefault="007373D0" w:rsidP="00655598">
            <w:pPr>
              <w:spacing w:after="120"/>
            </w:pPr>
          </w:p>
        </w:tc>
        <w:tc>
          <w:tcPr>
            <w:tcW w:w="1933" w:type="dxa"/>
          </w:tcPr>
          <w:p w14:paraId="66DEC029" w14:textId="77777777" w:rsidR="007373D0" w:rsidRPr="00AE581D" w:rsidRDefault="007373D0" w:rsidP="00AE581D">
            <w:pPr>
              <w:tabs>
                <w:tab w:val="left" w:pos="2552"/>
                <w:tab w:val="left" w:pos="5245"/>
              </w:tabs>
              <w:spacing w:after="120"/>
              <w:ind w:left="360"/>
            </w:pPr>
          </w:p>
        </w:tc>
      </w:tr>
    </w:tbl>
    <w:p w14:paraId="260272A6" w14:textId="77777777" w:rsidR="00AE581D" w:rsidRDefault="00AE581D">
      <w:pPr>
        <w:tabs>
          <w:tab w:val="left" w:pos="2552"/>
          <w:tab w:val="left" w:pos="5245"/>
        </w:tabs>
        <w:spacing w:after="120" w:line="240" w:lineRule="auto"/>
        <w:ind w:left="360"/>
      </w:pPr>
    </w:p>
    <w:sectPr w:rsidR="00AE581D" w:rsidSect="00A85534">
      <w:foot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B089" w14:textId="77777777" w:rsidR="004E42A5" w:rsidRDefault="004E42A5" w:rsidP="009A1EEB">
      <w:pPr>
        <w:spacing w:after="0" w:line="240" w:lineRule="auto"/>
      </w:pPr>
      <w:r>
        <w:separator/>
      </w:r>
    </w:p>
  </w:endnote>
  <w:endnote w:type="continuationSeparator" w:id="0">
    <w:p w14:paraId="27548EAE" w14:textId="77777777" w:rsidR="004E42A5" w:rsidRDefault="004E42A5" w:rsidP="009A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63FA" w14:textId="3BE7402A" w:rsidR="009A1EEB" w:rsidRDefault="00564E81">
    <w:pPr>
      <w:pStyle w:val="Footer"/>
      <w:rPr>
        <w:b/>
        <w:bCs/>
        <w:noProof/>
      </w:rPr>
    </w:pPr>
    <w:r>
      <w:t xml:space="preserve">Adopted by AGM held on </w:t>
    </w:r>
    <w:r w:rsidR="00FF5514">
      <w:t>27</w:t>
    </w:r>
    <w:r w:rsidR="00FF5514" w:rsidRPr="00FF5514">
      <w:rPr>
        <w:vertAlign w:val="superscript"/>
      </w:rPr>
      <w:t>th</w:t>
    </w:r>
    <w:r w:rsidR="00FF5514">
      <w:t xml:space="preserve"> </w:t>
    </w:r>
    <w:proofErr w:type="gramStart"/>
    <w:r w:rsidR="00FF5514">
      <w:t>April,</w:t>
    </w:r>
    <w:proofErr w:type="gramEnd"/>
    <w:r w:rsidR="00FF5514">
      <w:t xml:space="preserve"> 2023</w:t>
    </w:r>
    <w:r w:rsidR="009A1EEB">
      <w:tab/>
    </w:r>
    <w:r w:rsidR="009A1EEB">
      <w:tab/>
    </w:r>
    <w:r w:rsidR="009A1EEB" w:rsidRPr="009A1EEB">
      <w:rPr>
        <w:b/>
        <w:bCs/>
        <w:noProof/>
      </w:rPr>
      <w:t xml:space="preserve">Page </w:t>
    </w:r>
    <w:r w:rsidR="009A1EEB" w:rsidRPr="009A1EEB">
      <w:rPr>
        <w:b/>
        <w:bCs/>
        <w:noProof/>
      </w:rPr>
      <w:fldChar w:fldCharType="begin"/>
    </w:r>
    <w:r w:rsidR="009A1EEB" w:rsidRPr="009A1EEB">
      <w:rPr>
        <w:b/>
        <w:bCs/>
        <w:noProof/>
      </w:rPr>
      <w:instrText xml:space="preserve"> PAGE  \* Arabic  \* MERGEFORMAT </w:instrText>
    </w:r>
    <w:r w:rsidR="009A1EEB" w:rsidRPr="009A1EEB">
      <w:rPr>
        <w:b/>
        <w:bCs/>
        <w:noProof/>
      </w:rPr>
      <w:fldChar w:fldCharType="separate"/>
    </w:r>
    <w:r w:rsidR="004626F6">
      <w:rPr>
        <w:b/>
        <w:bCs/>
        <w:noProof/>
      </w:rPr>
      <w:t>2</w:t>
    </w:r>
    <w:r w:rsidR="009A1EEB" w:rsidRPr="009A1EEB">
      <w:rPr>
        <w:b/>
        <w:bCs/>
        <w:noProof/>
      </w:rPr>
      <w:fldChar w:fldCharType="end"/>
    </w:r>
    <w:r w:rsidR="009A1EEB" w:rsidRPr="009A1EEB">
      <w:rPr>
        <w:b/>
        <w:bCs/>
        <w:noProof/>
      </w:rPr>
      <w:t xml:space="preserve"> of </w:t>
    </w:r>
    <w:r w:rsidR="00722EE0">
      <w:rPr>
        <w:b/>
        <w:bCs/>
        <w:noProof/>
      </w:rPr>
      <w:t>6</w:t>
    </w:r>
  </w:p>
  <w:p w14:paraId="1536BB35" w14:textId="77777777" w:rsidR="00A85534" w:rsidRDefault="00A855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9933" w14:textId="77777777" w:rsidR="00722EE0" w:rsidRDefault="00722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546D" w14:textId="77777777" w:rsidR="004E42A5" w:rsidRDefault="004E42A5" w:rsidP="009A1EEB">
      <w:pPr>
        <w:spacing w:after="0" w:line="240" w:lineRule="auto"/>
      </w:pPr>
      <w:r>
        <w:separator/>
      </w:r>
    </w:p>
  </w:footnote>
  <w:footnote w:type="continuationSeparator" w:id="0">
    <w:p w14:paraId="2C650E6D" w14:textId="77777777" w:rsidR="004E42A5" w:rsidRDefault="004E42A5" w:rsidP="009A1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97E"/>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D1A68"/>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E4875"/>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26CA5"/>
    <w:multiLevelType w:val="multilevel"/>
    <w:tmpl w:val="495E07A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AE4E7B"/>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B53539"/>
    <w:multiLevelType w:val="multilevel"/>
    <w:tmpl w:val="0F74259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39204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CF3C53"/>
    <w:multiLevelType w:val="multilevel"/>
    <w:tmpl w:val="B0C64318"/>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2"/>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372912"/>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4E1654"/>
    <w:multiLevelType w:val="hybridMultilevel"/>
    <w:tmpl w:val="E8C6729E"/>
    <w:lvl w:ilvl="0" w:tplc="1409000F">
      <w:start w:val="1"/>
      <w:numFmt w:val="decimal"/>
      <w:lvlText w:val="%1."/>
      <w:lvlJc w:val="left"/>
      <w:pPr>
        <w:ind w:left="720" w:hanging="360"/>
      </w:pPr>
    </w:lvl>
    <w:lvl w:ilvl="1" w:tplc="3432D610">
      <w:start w:val="1"/>
      <w:numFmt w:val="decimal"/>
      <w:lvlText w:val="7.%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F13011"/>
    <w:multiLevelType w:val="multilevel"/>
    <w:tmpl w:val="ADC86D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D441A6A"/>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EC518A"/>
    <w:multiLevelType w:val="multilevel"/>
    <w:tmpl w:val="2BB4E7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6D0C35"/>
    <w:multiLevelType w:val="multilevel"/>
    <w:tmpl w:val="FD8A4D7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3"/>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E4D1679"/>
    <w:multiLevelType w:val="multilevel"/>
    <w:tmpl w:val="BAB2CB70"/>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61461072">
    <w:abstractNumId w:val="9"/>
  </w:num>
  <w:num w:numId="2" w16cid:durableId="1383558339">
    <w:abstractNumId w:val="4"/>
  </w:num>
  <w:num w:numId="3" w16cid:durableId="221059970">
    <w:abstractNumId w:val="6"/>
  </w:num>
  <w:num w:numId="4" w16cid:durableId="589049726">
    <w:abstractNumId w:val="3"/>
  </w:num>
  <w:num w:numId="5" w16cid:durableId="555706967">
    <w:abstractNumId w:val="0"/>
  </w:num>
  <w:num w:numId="6" w16cid:durableId="137112352">
    <w:abstractNumId w:val="10"/>
  </w:num>
  <w:num w:numId="7" w16cid:durableId="1827939482">
    <w:abstractNumId w:val="5"/>
  </w:num>
  <w:num w:numId="8" w16cid:durableId="1160462763">
    <w:abstractNumId w:val="14"/>
  </w:num>
  <w:num w:numId="9" w16cid:durableId="2044935089">
    <w:abstractNumId w:val="1"/>
  </w:num>
  <w:num w:numId="10" w16cid:durableId="1680110576">
    <w:abstractNumId w:val="7"/>
  </w:num>
  <w:num w:numId="11" w16cid:durableId="130096322">
    <w:abstractNumId w:val="13"/>
  </w:num>
  <w:num w:numId="12" w16cid:durableId="1350176697">
    <w:abstractNumId w:val="12"/>
  </w:num>
  <w:num w:numId="13" w16cid:durableId="2044206837">
    <w:abstractNumId w:val="8"/>
  </w:num>
  <w:num w:numId="14" w16cid:durableId="987825767">
    <w:abstractNumId w:val="11"/>
  </w:num>
  <w:num w:numId="15" w16cid:durableId="1640111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69"/>
    <w:rsid w:val="00027519"/>
    <w:rsid w:val="000429A3"/>
    <w:rsid w:val="00075925"/>
    <w:rsid w:val="000C5ED4"/>
    <w:rsid w:val="0012534F"/>
    <w:rsid w:val="001329BD"/>
    <w:rsid w:val="0013752B"/>
    <w:rsid w:val="001609DD"/>
    <w:rsid w:val="001625A0"/>
    <w:rsid w:val="00163A89"/>
    <w:rsid w:val="00165D27"/>
    <w:rsid w:val="001734B1"/>
    <w:rsid w:val="00192080"/>
    <w:rsid w:val="001978D4"/>
    <w:rsid w:val="001A3E9F"/>
    <w:rsid w:val="001A762E"/>
    <w:rsid w:val="001C71B1"/>
    <w:rsid w:val="001C71E3"/>
    <w:rsid w:val="001D0B9C"/>
    <w:rsid w:val="001E5D24"/>
    <w:rsid w:val="001E7F76"/>
    <w:rsid w:val="001F1202"/>
    <w:rsid w:val="00217D40"/>
    <w:rsid w:val="002363BE"/>
    <w:rsid w:val="00245F33"/>
    <w:rsid w:val="0024700E"/>
    <w:rsid w:val="002A7CED"/>
    <w:rsid w:val="002B4C91"/>
    <w:rsid w:val="002F333E"/>
    <w:rsid w:val="002F41E8"/>
    <w:rsid w:val="002F5901"/>
    <w:rsid w:val="003130D8"/>
    <w:rsid w:val="00316EAB"/>
    <w:rsid w:val="00317E13"/>
    <w:rsid w:val="00330ED1"/>
    <w:rsid w:val="003414F1"/>
    <w:rsid w:val="0036116D"/>
    <w:rsid w:val="00365311"/>
    <w:rsid w:val="00367D53"/>
    <w:rsid w:val="0037352E"/>
    <w:rsid w:val="003821BF"/>
    <w:rsid w:val="00393803"/>
    <w:rsid w:val="00393EAF"/>
    <w:rsid w:val="003B6AED"/>
    <w:rsid w:val="003C1094"/>
    <w:rsid w:val="003C43D4"/>
    <w:rsid w:val="003E142B"/>
    <w:rsid w:val="003E69A4"/>
    <w:rsid w:val="00410638"/>
    <w:rsid w:val="00433723"/>
    <w:rsid w:val="00456430"/>
    <w:rsid w:val="004626F6"/>
    <w:rsid w:val="00481D61"/>
    <w:rsid w:val="00482961"/>
    <w:rsid w:val="00487EE2"/>
    <w:rsid w:val="0049687A"/>
    <w:rsid w:val="004A2DB6"/>
    <w:rsid w:val="004A3C05"/>
    <w:rsid w:val="004A752F"/>
    <w:rsid w:val="004A7C70"/>
    <w:rsid w:val="004D267B"/>
    <w:rsid w:val="004E42A5"/>
    <w:rsid w:val="004E48D8"/>
    <w:rsid w:val="004E59AD"/>
    <w:rsid w:val="004E7EAB"/>
    <w:rsid w:val="00507DF3"/>
    <w:rsid w:val="0051375D"/>
    <w:rsid w:val="005207B6"/>
    <w:rsid w:val="00523036"/>
    <w:rsid w:val="00523FA3"/>
    <w:rsid w:val="005317FC"/>
    <w:rsid w:val="005367FF"/>
    <w:rsid w:val="00540185"/>
    <w:rsid w:val="00561EF5"/>
    <w:rsid w:val="00564E81"/>
    <w:rsid w:val="00583AD1"/>
    <w:rsid w:val="005A7AAD"/>
    <w:rsid w:val="005E0D09"/>
    <w:rsid w:val="005E5BEE"/>
    <w:rsid w:val="005F505A"/>
    <w:rsid w:val="005F712E"/>
    <w:rsid w:val="006166E8"/>
    <w:rsid w:val="0063752C"/>
    <w:rsid w:val="006456AE"/>
    <w:rsid w:val="00646945"/>
    <w:rsid w:val="00651522"/>
    <w:rsid w:val="00651C1D"/>
    <w:rsid w:val="00661897"/>
    <w:rsid w:val="006715FB"/>
    <w:rsid w:val="00683A85"/>
    <w:rsid w:val="006B3C41"/>
    <w:rsid w:val="006C5281"/>
    <w:rsid w:val="006C592B"/>
    <w:rsid w:val="006D075F"/>
    <w:rsid w:val="006D4DC6"/>
    <w:rsid w:val="006E00B1"/>
    <w:rsid w:val="006F2456"/>
    <w:rsid w:val="0070422F"/>
    <w:rsid w:val="0070614E"/>
    <w:rsid w:val="0071270F"/>
    <w:rsid w:val="0071652D"/>
    <w:rsid w:val="007166A4"/>
    <w:rsid w:val="00717674"/>
    <w:rsid w:val="00722EE0"/>
    <w:rsid w:val="00732F58"/>
    <w:rsid w:val="007339F1"/>
    <w:rsid w:val="007373D0"/>
    <w:rsid w:val="00737DC5"/>
    <w:rsid w:val="00745F2D"/>
    <w:rsid w:val="00751E01"/>
    <w:rsid w:val="007529A1"/>
    <w:rsid w:val="0076368E"/>
    <w:rsid w:val="00767619"/>
    <w:rsid w:val="00780501"/>
    <w:rsid w:val="00792560"/>
    <w:rsid w:val="007B49F2"/>
    <w:rsid w:val="007B6586"/>
    <w:rsid w:val="007D0806"/>
    <w:rsid w:val="007E1666"/>
    <w:rsid w:val="007E34DA"/>
    <w:rsid w:val="0080568F"/>
    <w:rsid w:val="008128F5"/>
    <w:rsid w:val="00816063"/>
    <w:rsid w:val="008213D0"/>
    <w:rsid w:val="00850E55"/>
    <w:rsid w:val="00852F6A"/>
    <w:rsid w:val="0089146A"/>
    <w:rsid w:val="00892B4E"/>
    <w:rsid w:val="008C05AE"/>
    <w:rsid w:val="008C7804"/>
    <w:rsid w:val="008F249C"/>
    <w:rsid w:val="008F4B3A"/>
    <w:rsid w:val="00904EC3"/>
    <w:rsid w:val="009143F0"/>
    <w:rsid w:val="009165ED"/>
    <w:rsid w:val="009521D7"/>
    <w:rsid w:val="009753AF"/>
    <w:rsid w:val="00975B3C"/>
    <w:rsid w:val="009A1EEB"/>
    <w:rsid w:val="009C24E6"/>
    <w:rsid w:val="009D00E8"/>
    <w:rsid w:val="009E51B2"/>
    <w:rsid w:val="009E7E41"/>
    <w:rsid w:val="009E7FEF"/>
    <w:rsid w:val="00A04F94"/>
    <w:rsid w:val="00A1779B"/>
    <w:rsid w:val="00A372AC"/>
    <w:rsid w:val="00A372BA"/>
    <w:rsid w:val="00A5423E"/>
    <w:rsid w:val="00A5729C"/>
    <w:rsid w:val="00A67B32"/>
    <w:rsid w:val="00A67DB6"/>
    <w:rsid w:val="00A85534"/>
    <w:rsid w:val="00A908EC"/>
    <w:rsid w:val="00A95C6C"/>
    <w:rsid w:val="00AB200E"/>
    <w:rsid w:val="00AD370B"/>
    <w:rsid w:val="00AE581D"/>
    <w:rsid w:val="00B024D1"/>
    <w:rsid w:val="00B1320E"/>
    <w:rsid w:val="00B17D7E"/>
    <w:rsid w:val="00B32C2F"/>
    <w:rsid w:val="00B41BB0"/>
    <w:rsid w:val="00B646C1"/>
    <w:rsid w:val="00B64F2E"/>
    <w:rsid w:val="00B67BDC"/>
    <w:rsid w:val="00B71643"/>
    <w:rsid w:val="00B74264"/>
    <w:rsid w:val="00B83233"/>
    <w:rsid w:val="00B8709E"/>
    <w:rsid w:val="00B92A23"/>
    <w:rsid w:val="00B97434"/>
    <w:rsid w:val="00BA40BB"/>
    <w:rsid w:val="00BC3047"/>
    <w:rsid w:val="00BC3A29"/>
    <w:rsid w:val="00BC3D19"/>
    <w:rsid w:val="00BE5F69"/>
    <w:rsid w:val="00BF2C33"/>
    <w:rsid w:val="00BF5094"/>
    <w:rsid w:val="00BF5B26"/>
    <w:rsid w:val="00C113B7"/>
    <w:rsid w:val="00C13474"/>
    <w:rsid w:val="00C17DC4"/>
    <w:rsid w:val="00C22B87"/>
    <w:rsid w:val="00C24375"/>
    <w:rsid w:val="00C3521E"/>
    <w:rsid w:val="00C36772"/>
    <w:rsid w:val="00C42202"/>
    <w:rsid w:val="00C4622D"/>
    <w:rsid w:val="00C65CBC"/>
    <w:rsid w:val="00C916B3"/>
    <w:rsid w:val="00CA2FCF"/>
    <w:rsid w:val="00CD5A19"/>
    <w:rsid w:val="00CE3C21"/>
    <w:rsid w:val="00CE3FC7"/>
    <w:rsid w:val="00CF332A"/>
    <w:rsid w:val="00CF35E1"/>
    <w:rsid w:val="00CF4C11"/>
    <w:rsid w:val="00D204A4"/>
    <w:rsid w:val="00D209D1"/>
    <w:rsid w:val="00D26ABE"/>
    <w:rsid w:val="00D519B6"/>
    <w:rsid w:val="00D622DE"/>
    <w:rsid w:val="00D77008"/>
    <w:rsid w:val="00D86BEC"/>
    <w:rsid w:val="00DA735A"/>
    <w:rsid w:val="00DB24C7"/>
    <w:rsid w:val="00DC4BAA"/>
    <w:rsid w:val="00DC631A"/>
    <w:rsid w:val="00DC78D8"/>
    <w:rsid w:val="00DD6B44"/>
    <w:rsid w:val="00DE3894"/>
    <w:rsid w:val="00DE4931"/>
    <w:rsid w:val="00DF7284"/>
    <w:rsid w:val="00E00174"/>
    <w:rsid w:val="00E13035"/>
    <w:rsid w:val="00E171C1"/>
    <w:rsid w:val="00E371A6"/>
    <w:rsid w:val="00E40FC8"/>
    <w:rsid w:val="00E42E41"/>
    <w:rsid w:val="00E51037"/>
    <w:rsid w:val="00E655AD"/>
    <w:rsid w:val="00E668CC"/>
    <w:rsid w:val="00E93666"/>
    <w:rsid w:val="00E96DF9"/>
    <w:rsid w:val="00EA576A"/>
    <w:rsid w:val="00EC2E54"/>
    <w:rsid w:val="00F00051"/>
    <w:rsid w:val="00F06427"/>
    <w:rsid w:val="00F20D8A"/>
    <w:rsid w:val="00F4329B"/>
    <w:rsid w:val="00F44F0B"/>
    <w:rsid w:val="00F53903"/>
    <w:rsid w:val="00F5764D"/>
    <w:rsid w:val="00F6164E"/>
    <w:rsid w:val="00F744C2"/>
    <w:rsid w:val="00FA3C77"/>
    <w:rsid w:val="00FA6D2C"/>
    <w:rsid w:val="00FC2D84"/>
    <w:rsid w:val="00FC3D76"/>
    <w:rsid w:val="00FC55B2"/>
    <w:rsid w:val="00FE7F7E"/>
    <w:rsid w:val="00FF35F3"/>
    <w:rsid w:val="00FF551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4433"/>
  <w15:chartTrackingRefBased/>
  <w15:docId w15:val="{0E28EE4B-5733-47C0-9EE6-90EF9009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F69"/>
    <w:pPr>
      <w:ind w:left="720"/>
      <w:contextualSpacing/>
    </w:pPr>
  </w:style>
  <w:style w:type="character" w:styleId="CommentReference">
    <w:name w:val="annotation reference"/>
    <w:basedOn w:val="DefaultParagraphFont"/>
    <w:uiPriority w:val="99"/>
    <w:semiHidden/>
    <w:unhideWhenUsed/>
    <w:rsid w:val="007B6586"/>
    <w:rPr>
      <w:sz w:val="16"/>
      <w:szCs w:val="16"/>
    </w:rPr>
  </w:style>
  <w:style w:type="paragraph" w:styleId="CommentText">
    <w:name w:val="annotation text"/>
    <w:basedOn w:val="Normal"/>
    <w:link w:val="CommentTextChar"/>
    <w:uiPriority w:val="99"/>
    <w:semiHidden/>
    <w:unhideWhenUsed/>
    <w:rsid w:val="007B6586"/>
    <w:pPr>
      <w:spacing w:line="240" w:lineRule="auto"/>
    </w:pPr>
    <w:rPr>
      <w:sz w:val="20"/>
      <w:szCs w:val="20"/>
    </w:rPr>
  </w:style>
  <w:style w:type="character" w:customStyle="1" w:styleId="CommentTextChar">
    <w:name w:val="Comment Text Char"/>
    <w:basedOn w:val="DefaultParagraphFont"/>
    <w:link w:val="CommentText"/>
    <w:uiPriority w:val="99"/>
    <w:semiHidden/>
    <w:rsid w:val="007B6586"/>
    <w:rPr>
      <w:sz w:val="20"/>
      <w:szCs w:val="20"/>
    </w:rPr>
  </w:style>
  <w:style w:type="paragraph" w:styleId="CommentSubject">
    <w:name w:val="annotation subject"/>
    <w:basedOn w:val="CommentText"/>
    <w:next w:val="CommentText"/>
    <w:link w:val="CommentSubjectChar"/>
    <w:uiPriority w:val="99"/>
    <w:semiHidden/>
    <w:unhideWhenUsed/>
    <w:rsid w:val="007B6586"/>
    <w:rPr>
      <w:b/>
      <w:bCs/>
    </w:rPr>
  </w:style>
  <w:style w:type="character" w:customStyle="1" w:styleId="CommentSubjectChar">
    <w:name w:val="Comment Subject Char"/>
    <w:basedOn w:val="CommentTextChar"/>
    <w:link w:val="CommentSubject"/>
    <w:uiPriority w:val="99"/>
    <w:semiHidden/>
    <w:rsid w:val="007B6586"/>
    <w:rPr>
      <w:b/>
      <w:bCs/>
      <w:sz w:val="20"/>
      <w:szCs w:val="20"/>
    </w:rPr>
  </w:style>
  <w:style w:type="paragraph" w:styleId="BalloonText">
    <w:name w:val="Balloon Text"/>
    <w:basedOn w:val="Normal"/>
    <w:link w:val="BalloonTextChar"/>
    <w:uiPriority w:val="99"/>
    <w:semiHidden/>
    <w:unhideWhenUsed/>
    <w:rsid w:val="007B6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86"/>
    <w:rPr>
      <w:rFonts w:ascii="Segoe UI" w:hAnsi="Segoe UI" w:cs="Segoe UI"/>
      <w:sz w:val="18"/>
      <w:szCs w:val="18"/>
    </w:rPr>
  </w:style>
  <w:style w:type="paragraph" w:styleId="Header">
    <w:name w:val="header"/>
    <w:basedOn w:val="Normal"/>
    <w:link w:val="HeaderChar"/>
    <w:uiPriority w:val="99"/>
    <w:unhideWhenUsed/>
    <w:rsid w:val="009A1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EEB"/>
  </w:style>
  <w:style w:type="paragraph" w:styleId="Footer">
    <w:name w:val="footer"/>
    <w:basedOn w:val="Normal"/>
    <w:link w:val="FooterChar"/>
    <w:uiPriority w:val="99"/>
    <w:unhideWhenUsed/>
    <w:rsid w:val="009A1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EEB"/>
  </w:style>
  <w:style w:type="paragraph" w:styleId="Revision">
    <w:name w:val="Revision"/>
    <w:hidden/>
    <w:uiPriority w:val="99"/>
    <w:semiHidden/>
    <w:rsid w:val="009E51B2"/>
    <w:pPr>
      <w:spacing w:after="0" w:line="240" w:lineRule="auto"/>
    </w:pPr>
  </w:style>
  <w:style w:type="table" w:styleId="TableGrid">
    <w:name w:val="Table Grid"/>
    <w:basedOn w:val="TableNormal"/>
    <w:uiPriority w:val="39"/>
    <w:rsid w:val="00AE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071139">
      <w:bodyDiv w:val="1"/>
      <w:marLeft w:val="0"/>
      <w:marRight w:val="0"/>
      <w:marTop w:val="0"/>
      <w:marBottom w:val="0"/>
      <w:divBdr>
        <w:top w:val="none" w:sz="0" w:space="0" w:color="auto"/>
        <w:left w:val="none" w:sz="0" w:space="0" w:color="auto"/>
        <w:bottom w:val="none" w:sz="0" w:space="0" w:color="auto"/>
        <w:right w:val="none" w:sz="0" w:space="0" w:color="auto"/>
      </w:divBdr>
    </w:div>
    <w:div w:id="18624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A02A-8DAE-4D98-A7B7-426513B8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Fletcher Construction</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White [FCC-BldWL]</dc:creator>
  <cp:keywords/>
  <dc:description/>
  <cp:lastModifiedBy>Richard Kirby | Wellington North Badminton</cp:lastModifiedBy>
  <cp:revision>2</cp:revision>
  <cp:lastPrinted>2020-12-18T03:43:00Z</cp:lastPrinted>
  <dcterms:created xsi:type="dcterms:W3CDTF">2024-09-18T23:26:00Z</dcterms:created>
  <dcterms:modified xsi:type="dcterms:W3CDTF">2024-09-18T23:26:00Z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c3f06993185a6895fcbcfd71c501e2e9e7c059c09351d3641e6f8af90b282f61</vt:lpwstr>
  </property>
</Properties>
</file>